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BBE16" w14:textId="77777777" w:rsidR="00A04A00" w:rsidRDefault="00022FC5">
      <w:pPr>
        <w:spacing w:before="100" w:beforeAutospacing="1" w:after="100" w:afterAutospacing="1" w:line="240" w:lineRule="auto"/>
        <w:jc w:val="center"/>
        <w:rPr>
          <w:rFonts w:ascii="Times New Roman" w:hAnsi="Times New Roman" w:cs="Times New Roman"/>
          <w:b/>
          <w:bCs/>
          <w:sz w:val="28"/>
          <w:szCs w:val="28"/>
        </w:rPr>
      </w:pPr>
      <w:r>
        <w:rPr>
          <w:rFonts w:ascii="Times New Roman" w:hAnsi="Times New Roman" w:cs="Times New Roman"/>
          <w:b/>
          <w:bCs/>
          <w:sz w:val="28"/>
          <w:szCs w:val="28"/>
        </w:rPr>
        <w:t>РЕШЕНИЕ № 271 ОТ 07.05.2024 Г. ПО В. ГР. Д. № 27/2024 Г. НА ОКРЪЖЕН СЪД - ВЕЛИКО ТЪРНОВО</w:t>
      </w:r>
    </w:p>
    <w:p w14:paraId="3C883DD1" w14:textId="77777777" w:rsidR="00A04A00" w:rsidRDefault="00A04A00">
      <w:pPr>
        <w:spacing w:after="0" w:line="240" w:lineRule="auto"/>
        <w:jc w:val="center"/>
        <w:rPr>
          <w:rFonts w:ascii="Times New Roman" w:eastAsia="Times New Roman" w:hAnsi="Times New Roman" w:cs="Times New Roman"/>
          <w:b/>
          <w:bCs/>
          <w:sz w:val="28"/>
          <w:szCs w:val="28"/>
        </w:rPr>
      </w:pPr>
    </w:p>
    <w:p w14:paraId="51B83D16" w14:textId="77777777" w:rsidR="00A04A00" w:rsidRDefault="00A04A00">
      <w:pPr>
        <w:spacing w:after="0" w:line="240" w:lineRule="auto"/>
        <w:jc w:val="center"/>
        <w:rPr>
          <w:rFonts w:ascii="Times New Roman" w:eastAsia="Times New Roman" w:hAnsi="Times New Roman" w:cs="Times New Roman"/>
          <w:b/>
          <w:bCs/>
          <w:sz w:val="28"/>
          <w:szCs w:val="28"/>
        </w:rPr>
      </w:pPr>
    </w:p>
    <w:p w14:paraId="240C5DBE" w14:textId="77777777" w:rsidR="00A04A00" w:rsidRDefault="00022FC5" w:rsidP="00F22442">
      <w:pPr>
        <w:spacing w:after="0" w:line="240" w:lineRule="auto"/>
        <w:jc w:val="both"/>
        <w:divId w:val="1936203820"/>
        <w:rPr>
          <w:rFonts w:ascii="Times New Roman" w:eastAsia="Times New Roman" w:hAnsi="Times New Roman" w:cs="Times New Roman"/>
          <w:sz w:val="24"/>
          <w:szCs w:val="24"/>
        </w:rPr>
      </w:pPr>
      <w:r>
        <w:rPr>
          <w:rFonts w:ascii="Times New Roman" w:eastAsia="Times New Roman" w:hAnsi="Times New Roman" w:cs="Times New Roman"/>
          <w:sz w:val="24"/>
          <w:szCs w:val="24"/>
        </w:rPr>
        <w:t>ECLI:BG:DC410:2024:20240500027.001</w:t>
      </w:r>
    </w:p>
    <w:p w14:paraId="09751952" w14:textId="77777777" w:rsidR="00A04A00" w:rsidRDefault="00A04A00" w:rsidP="00F22442">
      <w:pPr>
        <w:spacing w:after="0" w:line="240" w:lineRule="auto"/>
        <w:ind w:firstLine="855"/>
        <w:jc w:val="both"/>
        <w:divId w:val="2119445773"/>
        <w:rPr>
          <w:rFonts w:ascii="Times New Roman" w:eastAsia="Times New Roman" w:hAnsi="Times New Roman" w:cs="Times New Roman"/>
          <w:sz w:val="24"/>
          <w:szCs w:val="24"/>
        </w:rPr>
      </w:pPr>
    </w:p>
    <w:p w14:paraId="6C59035A" w14:textId="77777777" w:rsidR="00A04A00" w:rsidRDefault="00022FC5" w:rsidP="00F22442">
      <w:pPr>
        <w:spacing w:after="0" w:line="240" w:lineRule="auto"/>
        <w:ind w:firstLine="855"/>
        <w:jc w:val="both"/>
        <w:divId w:val="1658460976"/>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 271 гр. Велико Търново, 07.05.2024 г.</w:t>
      </w:r>
    </w:p>
    <w:p w14:paraId="2DE2861D" w14:textId="77777777" w:rsidR="00A04A00" w:rsidRDefault="00022FC5" w:rsidP="00F22442">
      <w:pPr>
        <w:spacing w:after="0" w:line="240" w:lineRule="auto"/>
        <w:ind w:firstLine="855"/>
        <w:jc w:val="both"/>
        <w:divId w:val="584535626"/>
        <w:rPr>
          <w:rFonts w:ascii="Times New Roman" w:eastAsia="Times New Roman" w:hAnsi="Times New Roman" w:cs="Times New Roman"/>
          <w:sz w:val="24"/>
          <w:szCs w:val="24"/>
        </w:rPr>
      </w:pPr>
      <w:r>
        <w:rPr>
          <w:rFonts w:ascii="Times New Roman" w:eastAsia="Times New Roman" w:hAnsi="Times New Roman" w:cs="Times New Roman"/>
          <w:sz w:val="24"/>
          <w:szCs w:val="24"/>
        </w:rPr>
        <w:t>В ИМЕТО НА НАРОДА</w:t>
      </w:r>
    </w:p>
    <w:p w14:paraId="663FC818" w14:textId="77777777" w:rsidR="00A04A00" w:rsidRDefault="00022FC5" w:rsidP="00F22442">
      <w:pPr>
        <w:spacing w:after="0" w:line="240" w:lineRule="auto"/>
        <w:ind w:firstLine="855"/>
        <w:jc w:val="both"/>
        <w:divId w:val="164634424"/>
        <w:rPr>
          <w:rFonts w:ascii="Times New Roman" w:eastAsia="Times New Roman" w:hAnsi="Times New Roman" w:cs="Times New Roman"/>
          <w:sz w:val="24"/>
          <w:szCs w:val="24"/>
        </w:rPr>
      </w:pPr>
      <w:r>
        <w:rPr>
          <w:rFonts w:ascii="Times New Roman" w:eastAsia="Times New Roman" w:hAnsi="Times New Roman" w:cs="Times New Roman"/>
          <w:sz w:val="24"/>
          <w:szCs w:val="24"/>
        </w:rPr>
        <w:t>ОКРЪЖЕН СЪД - ВЕЛИКО ТЪРНОВО в публично заседание на двадесет и седми март през две хиляди двадесет и четвърта година в следния състав:</w:t>
      </w:r>
    </w:p>
    <w:p w14:paraId="37EC3E73" w14:textId="77777777" w:rsidR="00A04A00" w:rsidRDefault="00022FC5" w:rsidP="00F22442">
      <w:pPr>
        <w:spacing w:after="0" w:line="240" w:lineRule="auto"/>
        <w:ind w:firstLine="855"/>
        <w:jc w:val="both"/>
        <w:divId w:val="809522058"/>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ПРЕДСЕДАТЕЛ: Д. К.</w:t>
      </w:r>
    </w:p>
    <w:p w14:paraId="7D2493AC" w14:textId="77777777" w:rsidR="00A04A00" w:rsidRDefault="00022FC5" w:rsidP="00F22442">
      <w:pPr>
        <w:spacing w:after="0" w:line="240" w:lineRule="auto"/>
        <w:ind w:firstLine="855"/>
        <w:jc w:val="both"/>
        <w:divId w:val="2136824149"/>
        <w:rPr>
          <w:rFonts w:ascii="Times New Roman" w:eastAsia="Times New Roman" w:hAnsi="Times New Roman" w:cs="Times New Roman"/>
          <w:sz w:val="24"/>
          <w:szCs w:val="24"/>
        </w:rPr>
      </w:pPr>
      <w:r>
        <w:rPr>
          <w:rFonts w:ascii="Times New Roman" w:eastAsia="Times New Roman" w:hAnsi="Times New Roman" w:cs="Times New Roman"/>
          <w:sz w:val="24"/>
          <w:szCs w:val="24"/>
        </w:rPr>
        <w:t>Членове: Любка М. Я. Д.</w:t>
      </w:r>
    </w:p>
    <w:p w14:paraId="7F421BC6" w14:textId="77777777" w:rsidR="00A04A00" w:rsidRDefault="00022FC5" w:rsidP="00F22442">
      <w:pPr>
        <w:spacing w:after="0" w:line="240" w:lineRule="auto"/>
        <w:ind w:firstLine="855"/>
        <w:jc w:val="both"/>
        <w:divId w:val="71396727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участието на секретаря Анита </w:t>
      </w:r>
      <w:proofErr w:type="spellStart"/>
      <w:r>
        <w:rPr>
          <w:rFonts w:ascii="Times New Roman" w:eastAsia="Times New Roman" w:hAnsi="Times New Roman" w:cs="Times New Roman"/>
          <w:sz w:val="24"/>
          <w:szCs w:val="24"/>
        </w:rPr>
        <w:t>Люб</w:t>
      </w:r>
      <w:proofErr w:type="spellEnd"/>
      <w:r>
        <w:rPr>
          <w:rFonts w:ascii="Times New Roman" w:eastAsia="Times New Roman" w:hAnsi="Times New Roman" w:cs="Times New Roman"/>
          <w:sz w:val="24"/>
          <w:szCs w:val="24"/>
        </w:rPr>
        <w:t>. Бижева като разгледа докладваното от Л. М. Въззивно гражданско дело № 20244100500027 по описа за 2024 година</w:t>
      </w:r>
    </w:p>
    <w:p w14:paraId="26308985" w14:textId="77777777" w:rsidR="00A04A00" w:rsidRDefault="00022FC5" w:rsidP="00F22442">
      <w:pPr>
        <w:spacing w:after="0" w:line="240" w:lineRule="auto"/>
        <w:ind w:firstLine="855"/>
        <w:jc w:val="both"/>
        <w:divId w:val="143661630"/>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Производството е по реда на чл. 258 и сл. от ГПК.</w:t>
      </w:r>
    </w:p>
    <w:p w14:paraId="2F188045" w14:textId="77777777" w:rsidR="00A04A00" w:rsidRDefault="00022FC5" w:rsidP="00F22442">
      <w:pPr>
        <w:spacing w:after="0" w:line="240" w:lineRule="auto"/>
        <w:ind w:firstLine="855"/>
        <w:jc w:val="both"/>
        <w:divId w:val="110095129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Решение № 1266/20.10.2023 г., постановено по Гр.д. № 2589/2022 г. по описа на РС - Велико Търново, са уважени изцяло предявените от ищеца П. Д. В., с ЕГН **********, против всеки един от ответниците К. Ф. и З. Е., в качеството им на законни наследници на Х. И. Ю., с ЕГН **********, в качеството му на ЕТ "И - Х. Ю.", с ЕИК ......., в условията на обективно и субективно съединяване иск с правно основание чл. 128 т. 2 вр. чл. 242 КТ за сумата от по 589 лв., представляваща ½ част от неизплатени от ЕТ "И - Х. Ю." трудови възнаграждения за месец юли и месец август 2022 г., и иск с правно основание чл. 245, ал. 2 КТ вр. чл. 86, ал. 1 ЗЗД за сумата от по 3, 08 лв., представляваща ½ част от дължима мораторна лихва върху неизплатените трудови възнаграждения за периода от 30.08.2022 г. до 20.10.2022 г., частично са уважени субективно съединените искове против двамата ответници по чл. 224, ал. 1 КТ за сумата от по 949, 71 лв., представляваща ½ част от неизплатеното от ЕТ "И - Х. Ю.", с ЕИК ......., обезщетение по чл. 224 КТ за неизползван платен годишен отпуск за 2020, 2021 и 2022 година, ведно със законната лихва върху главниците от датата на подаване на исковата молба - 20.10.2022 г. до окончателното изплащане на задълженията, като са отхвърлени предявените против двамата ответници субективно съединени искове по чл. 224, ал. 1 КТ за разликата от уважения размер до пълния претендиран размер от по 3144 лв., която разлика е в размер на от по 2 194, 29 лв., представляваща обезщетение по чл. 224 КТ за неизползван платен годишен отпуск за 2014, 2015, 2016, 2017, 2018 и 2019 година, както и са отхвърлени изцяло субективно съединените против двамата ответници искове по чл. 221, ал. 1 КТ за сумата от по 376, 50 лв., представляваща ½ част от неизплатено от ЕТ "И - Х. Ю." обезщетение по чл. 221, ал. 1 от КТ, допуснато е предварително изпълнение на решението в частта, с която исковете за трудови възнаграждения и обезщетение за неизползван платен годишен отпуск са уважени, както и е разпределена отговорността на страните са съдебни разноски, съобразно изхода по делото и в тежест на </w:t>
      </w:r>
      <w:proofErr w:type="spellStart"/>
      <w:r>
        <w:rPr>
          <w:rFonts w:ascii="Times New Roman" w:eastAsia="Times New Roman" w:hAnsi="Times New Roman" w:cs="Times New Roman"/>
          <w:sz w:val="24"/>
          <w:szCs w:val="24"/>
        </w:rPr>
        <w:t>ответнниците</w:t>
      </w:r>
      <w:proofErr w:type="spellEnd"/>
      <w:r>
        <w:rPr>
          <w:rFonts w:ascii="Times New Roman" w:eastAsia="Times New Roman" w:hAnsi="Times New Roman" w:cs="Times New Roman"/>
          <w:sz w:val="24"/>
          <w:szCs w:val="24"/>
        </w:rPr>
        <w:t xml:space="preserve"> са възложени ДТ и разноски за </w:t>
      </w:r>
      <w:proofErr w:type="spellStart"/>
      <w:r>
        <w:rPr>
          <w:rFonts w:ascii="Times New Roman" w:eastAsia="Times New Roman" w:hAnsi="Times New Roman" w:cs="Times New Roman"/>
          <w:sz w:val="24"/>
          <w:szCs w:val="24"/>
        </w:rPr>
        <w:t>ССч</w:t>
      </w:r>
      <w:proofErr w:type="spellEnd"/>
      <w:r>
        <w:rPr>
          <w:rFonts w:ascii="Times New Roman" w:eastAsia="Times New Roman" w:hAnsi="Times New Roman" w:cs="Times New Roman"/>
          <w:sz w:val="24"/>
          <w:szCs w:val="24"/>
        </w:rPr>
        <w:t xml:space="preserve"> Е на основание чл. 78, ал. 6 ГПК.</w:t>
      </w:r>
    </w:p>
    <w:p w14:paraId="59FD9F72" w14:textId="77777777" w:rsidR="00A04A00" w:rsidRDefault="00022FC5" w:rsidP="00F22442">
      <w:pPr>
        <w:spacing w:after="0" w:line="240" w:lineRule="auto"/>
        <w:ind w:firstLine="855"/>
        <w:jc w:val="both"/>
        <w:divId w:val="74719167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срока по чл. 259, ал. 1 ГПК е постъпила въззивна жалба от ищеца по делото П. Д. В., чрез пълномощник адв. Л. П. - ВТАК, против първоинстанционното решение в </w:t>
      </w:r>
      <w:proofErr w:type="spellStart"/>
      <w:r>
        <w:rPr>
          <w:rFonts w:ascii="Times New Roman" w:eastAsia="Times New Roman" w:hAnsi="Times New Roman" w:cs="Times New Roman"/>
          <w:sz w:val="24"/>
          <w:szCs w:val="24"/>
        </w:rPr>
        <w:t>отхвърлителната</w:t>
      </w:r>
      <w:proofErr w:type="spellEnd"/>
      <w:r>
        <w:rPr>
          <w:rFonts w:ascii="Times New Roman" w:eastAsia="Times New Roman" w:hAnsi="Times New Roman" w:cs="Times New Roman"/>
          <w:sz w:val="24"/>
          <w:szCs w:val="24"/>
        </w:rPr>
        <w:t xml:space="preserve"> му част, с която са частично отхвърлени субективно съединените искове с правно основание чл. 224 КТ на ищеца П. Д. В. против К. Ф. и против З. Е. за разликата </w:t>
      </w:r>
      <w:r>
        <w:rPr>
          <w:rFonts w:ascii="Times New Roman" w:eastAsia="Times New Roman" w:hAnsi="Times New Roman" w:cs="Times New Roman"/>
          <w:sz w:val="24"/>
          <w:szCs w:val="24"/>
        </w:rPr>
        <w:lastRenderedPageBreak/>
        <w:t xml:space="preserve">от уважения размер до пълния претендиран размер по всеки иск от по 3 144 лв., която разлика е в размер на от по 2 194, 29 лв., и са отхвърлени субективно съединените искове с правно основание чл. 221, ал. 1 КТ на ищеца против К. Ф. и против З. Е. за сумата от по 376, 50 лв. срещу всеки един от тях, представляваща ½ част от неизплатено от ЕТ "И - Х. Ю." обезщетение по чл. 221, ал. 1 от КТ, като са развити оплаквания за неговата неправилност и незаконосъобразност. Досежно исковете по чл. 224, ал. 1 КТ се твърди, че при липса на мотиви и абсолютно незаконосъобразно, първоинстанционният съд е приел, че правото на ползване на отпуска се погасява по силата на самата законова разпоредба на чл. 176а, ал. 1 КТ и при прекратяване на ТПО работодателят не е длъжен да </w:t>
      </w:r>
      <w:proofErr w:type="spellStart"/>
      <w:r>
        <w:rPr>
          <w:rFonts w:ascii="Times New Roman" w:eastAsia="Times New Roman" w:hAnsi="Times New Roman" w:cs="Times New Roman"/>
          <w:sz w:val="24"/>
          <w:szCs w:val="24"/>
        </w:rPr>
        <w:t>обективира</w:t>
      </w:r>
      <w:proofErr w:type="spellEnd"/>
      <w:r>
        <w:rPr>
          <w:rFonts w:ascii="Times New Roman" w:eastAsia="Times New Roman" w:hAnsi="Times New Roman" w:cs="Times New Roman"/>
          <w:sz w:val="24"/>
          <w:szCs w:val="24"/>
        </w:rPr>
        <w:t xml:space="preserve"> пред работника или служителя възражение за изтекла давност. Излага се, че първоначалният ответник К. Ф. не е направил възражение за давност в срока по чл. 131 ГПК, а за предвидената в КТ погасителна давност важат общите правила на давността като институт на правото, уредени в ЗЗД, чийто чл. 120 ЗЗД визира, че давността не се прилага служебно. Твърди се, че едностранчиво, ограничително и схематично е тълкуван и приложен чл. 176а, ал. 1 КТ, както и че работодателят е издал удостоверение, указващо размера на неползвания отпуск и това, че го признава, подновявайки задължението си към работника. Относно отхвърлените субективно съединени искове по чл. 221, ал. 1 КТ се посочва, че от мотивите на първостепенният съд, с които са отхвърлени, че ставало ясно какво е приел съдът по отношение прекратяването на ТПО. Твърди се, че всички цитирани членове изискват волеизявление на работника, а такова е налице само по смисъла на чл. 327, ал. 1, т. 2 и т. 10 КТ. Погрешен бил извода, че след смъртта на ЕТ предприятието е престанало да съществува и било абсурдно договорите да се прекратят автоматично. Моли съда, да постанови съдебно решение, с което отмени първоинстанционното такова в обжалваните </w:t>
      </w:r>
      <w:proofErr w:type="spellStart"/>
      <w:r>
        <w:rPr>
          <w:rFonts w:ascii="Times New Roman" w:eastAsia="Times New Roman" w:hAnsi="Times New Roman" w:cs="Times New Roman"/>
          <w:sz w:val="24"/>
          <w:szCs w:val="24"/>
        </w:rPr>
        <w:t>отхвърлителни</w:t>
      </w:r>
      <w:proofErr w:type="spellEnd"/>
      <w:r>
        <w:rPr>
          <w:rFonts w:ascii="Times New Roman" w:eastAsia="Times New Roman" w:hAnsi="Times New Roman" w:cs="Times New Roman"/>
          <w:sz w:val="24"/>
          <w:szCs w:val="24"/>
        </w:rPr>
        <w:t xml:space="preserve"> части, вместо което постанови друго, с което уважи предявените искове в пълен размер, ведно с присъждане на претендираните разноски в пълен размер. Претендира разноски и за въззивна инстанция.</w:t>
      </w:r>
    </w:p>
    <w:p w14:paraId="71DAC415" w14:textId="77777777" w:rsidR="00A04A00" w:rsidRDefault="00022FC5" w:rsidP="00F22442">
      <w:pPr>
        <w:spacing w:after="0" w:line="240" w:lineRule="auto"/>
        <w:ind w:firstLine="855"/>
        <w:jc w:val="both"/>
        <w:divId w:val="1443960794"/>
        <w:rPr>
          <w:rFonts w:ascii="Times New Roman" w:eastAsia="Times New Roman" w:hAnsi="Times New Roman" w:cs="Times New Roman"/>
          <w:sz w:val="24"/>
          <w:szCs w:val="24"/>
        </w:rPr>
      </w:pPr>
      <w:r>
        <w:rPr>
          <w:rFonts w:ascii="Times New Roman" w:eastAsia="Times New Roman" w:hAnsi="Times New Roman" w:cs="Times New Roman"/>
          <w:sz w:val="24"/>
          <w:szCs w:val="24"/>
        </w:rPr>
        <w:t>В срока по чл. 263, ал. 1 от ГПК не е постъпил писмен отговор на въззивната жалба от насрещните страни К. Ф. и З. Е..</w:t>
      </w:r>
    </w:p>
    <w:p w14:paraId="70A15A81" w14:textId="77777777" w:rsidR="00A04A00" w:rsidRDefault="00022FC5" w:rsidP="00F22442">
      <w:pPr>
        <w:spacing w:after="0" w:line="240" w:lineRule="auto"/>
        <w:ind w:firstLine="855"/>
        <w:jc w:val="both"/>
        <w:divId w:val="636304235"/>
        <w:rPr>
          <w:rFonts w:ascii="Times New Roman" w:eastAsia="Times New Roman" w:hAnsi="Times New Roman" w:cs="Times New Roman"/>
          <w:sz w:val="24"/>
          <w:szCs w:val="24"/>
        </w:rPr>
      </w:pPr>
      <w:r>
        <w:rPr>
          <w:rFonts w:ascii="Times New Roman" w:eastAsia="Times New Roman" w:hAnsi="Times New Roman" w:cs="Times New Roman"/>
          <w:sz w:val="24"/>
          <w:szCs w:val="24"/>
        </w:rPr>
        <w:t>С писмено становище с вх. № 3847/27.03.2024 г. въззивникът П. Д. В., чрез пълномощника си адв. Л. П. - ВТАК, по реда на чл. 264, ал. 1 ГПК оттегля изцяло въззивната си жалба по исковете по чл. 224, ал. 1 от КТ и чл. 221, ал. 1 КТ срещу З. Е., както и оттегля частично въззивната си жалба в частта по иска по чл. 221, ал. 1 КТ срещу К. Ф., и с влязло в законна сила на 04.04.2024 г. протоколно определение от 27.03.2024 г. е прекратено производството по В.гр. д. № 27/2024 г. по описа на ВТОС в частта, в която се обжалва първоинстанционното решение по иска по чл. 221, ал. 1 КТ срещу ответник - жалбата К. Ф. и по исковете по чл. 221, ал. 1 КТ и чл. 224, ал. 1 КТ срещу ответник - жалбата З. Е., поради оттегляне на въззивната жалба от въззивника в тези й части.</w:t>
      </w:r>
    </w:p>
    <w:p w14:paraId="7919F0E2" w14:textId="77777777" w:rsidR="00A04A00" w:rsidRDefault="00022FC5" w:rsidP="00F22442">
      <w:pPr>
        <w:spacing w:after="0" w:line="240" w:lineRule="auto"/>
        <w:ind w:firstLine="855"/>
        <w:jc w:val="both"/>
        <w:divId w:val="10751019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оглед прекратеното частично производство по делото на основание чл. 264, ал. 1 ГПК, въззивното производство е висящо само по поддържаната от въззивника въззивна жалба срещу първоинстанционното решение в </w:t>
      </w:r>
      <w:proofErr w:type="spellStart"/>
      <w:r>
        <w:rPr>
          <w:rFonts w:ascii="Times New Roman" w:eastAsia="Times New Roman" w:hAnsi="Times New Roman" w:cs="Times New Roman"/>
          <w:sz w:val="24"/>
          <w:szCs w:val="24"/>
        </w:rPr>
        <w:t>отхвърлителната</w:t>
      </w:r>
      <w:proofErr w:type="spellEnd"/>
      <w:r>
        <w:rPr>
          <w:rFonts w:ascii="Times New Roman" w:eastAsia="Times New Roman" w:hAnsi="Times New Roman" w:cs="Times New Roman"/>
          <w:sz w:val="24"/>
          <w:szCs w:val="24"/>
        </w:rPr>
        <w:t xml:space="preserve"> му част по иска по чл. 224, ал. 1 КТ срещу К. Ф..</w:t>
      </w:r>
    </w:p>
    <w:p w14:paraId="733B0F33" w14:textId="77777777" w:rsidR="00A04A00" w:rsidRDefault="00022FC5" w:rsidP="00F22442">
      <w:pPr>
        <w:spacing w:after="0" w:line="240" w:lineRule="auto"/>
        <w:ind w:firstLine="855"/>
        <w:jc w:val="both"/>
        <w:divId w:val="20843306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СЗ въззивникът П. Д. В., чрез пълномощник адв. Л. П. - ВТАК, с писмено становище поддържа въззивната жалба срещу първоинстанционното решение в </w:t>
      </w:r>
      <w:proofErr w:type="spellStart"/>
      <w:r>
        <w:rPr>
          <w:rFonts w:ascii="Times New Roman" w:eastAsia="Times New Roman" w:hAnsi="Times New Roman" w:cs="Times New Roman"/>
          <w:sz w:val="24"/>
          <w:szCs w:val="24"/>
        </w:rPr>
        <w:t>отхвърлителната</w:t>
      </w:r>
      <w:proofErr w:type="spellEnd"/>
      <w:r>
        <w:rPr>
          <w:rFonts w:ascii="Times New Roman" w:eastAsia="Times New Roman" w:hAnsi="Times New Roman" w:cs="Times New Roman"/>
          <w:sz w:val="24"/>
          <w:szCs w:val="24"/>
        </w:rPr>
        <w:t xml:space="preserve"> му част по иска по чл. 224, ал. 1 КТ срещу ответника К. Ф. и моли да бъде уважена по съображения, изложени в писмена защита. Претендира направените във въззивното производство по иска по чл. 224, ал. 1 КТ срещу К. Ф. разноски за заплатено адвокатско възнаграждение в размер на 700 лв., съгласно представен списък по чл. 80 </w:t>
      </w:r>
      <w:r>
        <w:rPr>
          <w:rFonts w:ascii="Times New Roman" w:eastAsia="Times New Roman" w:hAnsi="Times New Roman" w:cs="Times New Roman"/>
          <w:sz w:val="24"/>
          <w:szCs w:val="24"/>
        </w:rPr>
        <w:lastRenderedPageBreak/>
        <w:t xml:space="preserve">ГПК. </w:t>
      </w:r>
      <w:proofErr w:type="spellStart"/>
      <w:r>
        <w:rPr>
          <w:rFonts w:ascii="Times New Roman" w:eastAsia="Times New Roman" w:hAnsi="Times New Roman" w:cs="Times New Roman"/>
          <w:sz w:val="24"/>
          <w:szCs w:val="24"/>
        </w:rPr>
        <w:t>Релевира</w:t>
      </w:r>
      <w:proofErr w:type="spellEnd"/>
      <w:r>
        <w:rPr>
          <w:rFonts w:ascii="Times New Roman" w:eastAsia="Times New Roman" w:hAnsi="Times New Roman" w:cs="Times New Roman"/>
          <w:sz w:val="24"/>
          <w:szCs w:val="24"/>
        </w:rPr>
        <w:t xml:space="preserve"> възражение по чл. 78, ал. 5 ГПК за прекомерност на адвокатския хонорар на ответник жалбата.</w:t>
      </w:r>
    </w:p>
    <w:p w14:paraId="3BC31688" w14:textId="77777777" w:rsidR="00A04A00" w:rsidRDefault="00022FC5" w:rsidP="00F22442">
      <w:pPr>
        <w:spacing w:after="0" w:line="240" w:lineRule="auto"/>
        <w:ind w:firstLine="855"/>
        <w:jc w:val="both"/>
        <w:divId w:val="1652901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СЗ </w:t>
      </w:r>
      <w:proofErr w:type="spellStart"/>
      <w:r>
        <w:rPr>
          <w:rFonts w:ascii="Times New Roman" w:eastAsia="Times New Roman" w:hAnsi="Times New Roman" w:cs="Times New Roman"/>
          <w:sz w:val="24"/>
          <w:szCs w:val="24"/>
        </w:rPr>
        <w:t>въззиваемата</w:t>
      </w:r>
      <w:proofErr w:type="spellEnd"/>
      <w:r>
        <w:rPr>
          <w:rFonts w:ascii="Times New Roman" w:eastAsia="Times New Roman" w:hAnsi="Times New Roman" w:cs="Times New Roman"/>
          <w:sz w:val="24"/>
          <w:szCs w:val="24"/>
        </w:rPr>
        <w:t xml:space="preserve"> страна К. Ф., чрез пълномощник адв. П. И. - САК, оспорва поддържаната от въззивника въззивна жалба по предявения срещу него иск по чл. 224, ал. 1 КТ и моли да бъде отхвърлена.</w:t>
      </w:r>
    </w:p>
    <w:p w14:paraId="464434C0" w14:textId="77777777" w:rsidR="00A04A00" w:rsidRDefault="00022FC5" w:rsidP="00F22442">
      <w:pPr>
        <w:spacing w:after="0" w:line="240" w:lineRule="auto"/>
        <w:ind w:firstLine="855"/>
        <w:jc w:val="both"/>
        <w:divId w:val="758868027"/>
        <w:rPr>
          <w:rFonts w:ascii="Times New Roman" w:eastAsia="Times New Roman" w:hAnsi="Times New Roman" w:cs="Times New Roman"/>
          <w:sz w:val="24"/>
          <w:szCs w:val="24"/>
        </w:rPr>
      </w:pPr>
      <w:r>
        <w:rPr>
          <w:rFonts w:ascii="Times New Roman" w:eastAsia="Times New Roman" w:hAnsi="Times New Roman" w:cs="Times New Roman"/>
          <w:sz w:val="24"/>
          <w:szCs w:val="24"/>
        </w:rPr>
        <w:t>В СЗ ответник жалба К. Ф., както и З. Е., по отношение на която въззивното производство е прекратено, чрез пълномощника си адв. Пл. И. - САК, претендират направените във въззивното производство съдебни разноски за заплатено адвокатско възнаграждение в размер на от по 800 лв. от всеки един от тях, съгласно представени списъци по чл. 80 ГПК.</w:t>
      </w:r>
    </w:p>
    <w:p w14:paraId="41A87F51" w14:textId="77777777" w:rsidR="00A04A00" w:rsidRDefault="00022FC5" w:rsidP="00F22442">
      <w:pPr>
        <w:spacing w:after="0" w:line="240" w:lineRule="auto"/>
        <w:ind w:firstLine="855"/>
        <w:jc w:val="both"/>
        <w:divId w:val="113406166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Първоинстанционното решение в осъдителните му части, като необжалвано от страните, е влязло в законна сила, както и в </w:t>
      </w:r>
      <w:proofErr w:type="spellStart"/>
      <w:r>
        <w:rPr>
          <w:rFonts w:ascii="Times New Roman" w:eastAsia="Times New Roman" w:hAnsi="Times New Roman" w:cs="Times New Roman"/>
          <w:sz w:val="24"/>
          <w:szCs w:val="24"/>
        </w:rPr>
        <w:t>отхвърлителните</w:t>
      </w:r>
      <w:proofErr w:type="spellEnd"/>
      <w:r>
        <w:rPr>
          <w:rFonts w:ascii="Times New Roman" w:eastAsia="Times New Roman" w:hAnsi="Times New Roman" w:cs="Times New Roman"/>
          <w:sz w:val="24"/>
          <w:szCs w:val="24"/>
        </w:rPr>
        <w:t xml:space="preserve"> му части по иска по чл. 221, ал. 1 КТ и по иска по чл. 224, ал. 1 КТ срещу З. Е. и по иска по чл. 221, ал. 1 КТ срещу К. Ф., поради оттегляне от ищеца на въззивната жалба в тези й части, е влязло в законна сила.</w:t>
      </w:r>
    </w:p>
    <w:p w14:paraId="782930E5" w14:textId="77777777" w:rsidR="00A04A00" w:rsidRDefault="00022FC5" w:rsidP="00F22442">
      <w:pPr>
        <w:spacing w:after="0" w:line="240" w:lineRule="auto"/>
        <w:ind w:firstLine="855"/>
        <w:jc w:val="both"/>
        <w:divId w:val="1742866326"/>
        <w:rPr>
          <w:rFonts w:ascii="Times New Roman" w:eastAsia="Times New Roman" w:hAnsi="Times New Roman" w:cs="Times New Roman"/>
          <w:sz w:val="24"/>
          <w:szCs w:val="24"/>
        </w:rPr>
      </w:pPr>
      <w:r>
        <w:rPr>
          <w:rFonts w:ascii="Times New Roman" w:eastAsia="Times New Roman" w:hAnsi="Times New Roman" w:cs="Times New Roman"/>
          <w:sz w:val="24"/>
          <w:szCs w:val="24"/>
        </w:rPr>
        <w:t>Великотърновски окръжен съд, като съобрази становищата на страните и развитите от тях доводи, и след като прецени събраните по делото доказателства поотделно и в тяхната съвкупност, приема за установено следното:</w:t>
      </w:r>
    </w:p>
    <w:p w14:paraId="5F45C5AA" w14:textId="77777777" w:rsidR="00A04A00" w:rsidRDefault="00022FC5" w:rsidP="00F22442">
      <w:pPr>
        <w:spacing w:after="0" w:line="240" w:lineRule="auto"/>
        <w:ind w:firstLine="855"/>
        <w:jc w:val="both"/>
        <w:divId w:val="563226282"/>
        <w:rPr>
          <w:rFonts w:ascii="Times New Roman" w:eastAsia="Times New Roman" w:hAnsi="Times New Roman" w:cs="Times New Roman"/>
          <w:sz w:val="24"/>
          <w:szCs w:val="24"/>
        </w:rPr>
      </w:pPr>
      <w:r>
        <w:rPr>
          <w:rFonts w:ascii="Times New Roman" w:eastAsia="Times New Roman" w:hAnsi="Times New Roman" w:cs="Times New Roman"/>
          <w:sz w:val="24"/>
          <w:szCs w:val="24"/>
        </w:rPr>
        <w:t>Въззивната жалба е подадена в срок, от активно процесуално легитимирана страна, срещу подлежащ на въззивно обжалване съдебен акт, поради което е процесуално допустима.</w:t>
      </w:r>
    </w:p>
    <w:p w14:paraId="12BCE9FF" w14:textId="77777777" w:rsidR="00A04A00" w:rsidRDefault="00022FC5" w:rsidP="00F22442">
      <w:pPr>
        <w:spacing w:after="0" w:line="240" w:lineRule="auto"/>
        <w:ind w:firstLine="855"/>
        <w:jc w:val="both"/>
        <w:divId w:val="15776697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извършената проверка по реда на чл. 269 изр.1 от ГПК въззивният съд констатира, че обжалваното първоинстанционно съдебно решение е валидно и допустимо в обжалваната </w:t>
      </w:r>
      <w:proofErr w:type="spellStart"/>
      <w:r>
        <w:rPr>
          <w:rFonts w:ascii="Times New Roman" w:eastAsia="Times New Roman" w:hAnsi="Times New Roman" w:cs="Times New Roman"/>
          <w:sz w:val="24"/>
          <w:szCs w:val="24"/>
        </w:rPr>
        <w:t>отхвърлителна</w:t>
      </w:r>
      <w:proofErr w:type="spellEnd"/>
      <w:r>
        <w:rPr>
          <w:rFonts w:ascii="Times New Roman" w:eastAsia="Times New Roman" w:hAnsi="Times New Roman" w:cs="Times New Roman"/>
          <w:sz w:val="24"/>
          <w:szCs w:val="24"/>
        </w:rPr>
        <w:t xml:space="preserve"> част на иска по чл. 224, ал. 1 КТ срещу К. Ф..</w:t>
      </w:r>
    </w:p>
    <w:p w14:paraId="746989F1" w14:textId="77777777" w:rsidR="00A04A00" w:rsidRDefault="00022FC5" w:rsidP="00F22442">
      <w:pPr>
        <w:spacing w:after="0" w:line="240" w:lineRule="auto"/>
        <w:ind w:firstLine="855"/>
        <w:jc w:val="both"/>
        <w:divId w:val="342247804"/>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проверка за правилност по реда на чл. 269 изр.2 от ГПК в предметните предели, очертани с въззивната жалба, въззивният съд приема за установено следното:</w:t>
      </w:r>
    </w:p>
    <w:p w14:paraId="0FDDC622" w14:textId="77777777" w:rsidR="00A04A00" w:rsidRDefault="00022FC5" w:rsidP="00F22442">
      <w:pPr>
        <w:spacing w:after="0" w:line="240" w:lineRule="auto"/>
        <w:ind w:firstLine="855"/>
        <w:jc w:val="both"/>
        <w:divId w:val="124900353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РС - Велико Търново е бил сезиран, съобразно уточнена ИМ, с предявени от ищеца П. Д. В. против ответника К. Ф., гражданин на Република Турция, роден на **********г., в качеството му на законен наследник на работодателя на ищеца Х. И. Ю., в качеството му на ЕТ "И - Х. Ю.", в условията на обективно кумулативно съединяване осъдителни иск с правно основание чл. 128 т. 2 КТ вр. чл. 242 КТ с цена от 589 лв., иск с правно основание чл. 245, ал. 2 КТ вр. чл. 86, ал. 1 ЗЗД за сумата от 3, 08 лв., иск с правно основание чл. 221, ал. 1 КТ с цена от 376, 50 лв. и иск с правно основание чл. 224, ал. 1 КТ за осъждане на ответника да заплати на ищеца сумата от 3 144 лв., представляваща съответна на наследствения му дял от наследството, оставено от неговия баща Х. И. Ю., ЕГН **********, ЕТ "И - Х. Ю.", ЕИК ......., част от задължение в общ размер от 6 288 лв., представляваща дължимия и неизплатен полагаем годишен отпуск за периода: 2014 г. - 6 работни дни, за 2015 г. - 20 работни дни, за 2016 г. - 20 работни дни, за 2017 г. - 20 работни дни, 2018 г. - 20 работни дни, 2019 г. - 20 работни дни, 2020 г. - 20 работни дни, 2021 г. - 20 работни дни - общо 146 работни дни по 38 лв. на ден в общ размер - 5548 лв. и за 2022 г. - 20 работни дни по 38 лева на ден, в общ размер - 740 лв., ведно с акцесорна претенция за законна лихва върху главниците по исковете за трудово възнаграждение и обезщетения, считано от датата на предявяване на ИМ - 20.10.2022 г. до окончателното изплащане на сумата. В ИМ, досежно висящия пред ВТОС иск по чл. 224, ал. 1 КТ срещу ответника К. Ф. са изложени твърдения, че ищецът е работил от 21.06.2011 г. при ЕТ "И - Х. Ю.", ЕИК ......., със седалище гр. В. Търново, по ТПО, възникнало от сключен трудов договор № 48/21.06.2011 г. на основание чл. 68, ал. 1, т. 2 КТ на длъжността "работник строителство". Твърди се, че на 17.08.2022 г. Х. И. Ю. починал и със Заявление изх. № 99/22.08.2022 г. на </w:t>
      </w:r>
      <w:r>
        <w:rPr>
          <w:rFonts w:ascii="Times New Roman" w:eastAsia="Times New Roman" w:hAnsi="Times New Roman" w:cs="Times New Roman"/>
          <w:sz w:val="24"/>
          <w:szCs w:val="24"/>
        </w:rPr>
        <w:lastRenderedPageBreak/>
        <w:t>основание чл. 327, ал. 1, т. 2 и т. 10 КТ ищецът е прекратил трудовото си правоотношение с ЕТ "И - Х. Ю.", чийто законни наследници са К. Ф. и З. Е. /негови низходящи/, които според чл. 60 ЗН отговарят за задълженията от наследството на своя наследодател, съобразно наследствените си дялове. Твърди се, че по време за ТПО ищецът не е ползвал полагаемия му се платен годишен отпуск по КТ за периода: 2014 г. - 6 работни дни, за 2015 г. - 20 работни дни, за 2016 г. - 20 работни дни, за 2017 г. - 20 работни дни, 2018 г. - 20 работни дни, 2019 г. - 20 работни дни, 2020 г. - 20 работни дни, 2021 г. - 20 работни дни - общо 146 работни дни по 38 лв. на ден в общ размер - 5548 лв. и за 2022 г. - 20 работни дни по 38 лева на ден, в общ размер - 740 лв., нито пък работодателят му го е изплатил при прекратяване на трудовото правоотношение.</w:t>
      </w:r>
    </w:p>
    <w:p w14:paraId="4A06C943" w14:textId="77777777" w:rsidR="00A04A00" w:rsidRDefault="00022FC5" w:rsidP="00F22442">
      <w:pPr>
        <w:spacing w:after="0" w:line="240" w:lineRule="auto"/>
        <w:ind w:firstLine="855"/>
        <w:jc w:val="both"/>
        <w:divId w:val="1417246331"/>
        <w:rPr>
          <w:rFonts w:ascii="Times New Roman" w:eastAsia="Times New Roman" w:hAnsi="Times New Roman" w:cs="Times New Roman"/>
          <w:sz w:val="24"/>
          <w:szCs w:val="24"/>
        </w:rPr>
      </w:pPr>
      <w:r>
        <w:rPr>
          <w:rFonts w:ascii="Times New Roman" w:eastAsia="Times New Roman" w:hAnsi="Times New Roman" w:cs="Times New Roman"/>
          <w:sz w:val="24"/>
          <w:szCs w:val="24"/>
        </w:rPr>
        <w:t>В срока по чл. 131, ал. 1 ГПК ответникът К. Ф. не е подал писмен отговор на ИМ.</w:t>
      </w:r>
    </w:p>
    <w:p w14:paraId="0163F10D" w14:textId="77777777" w:rsidR="00A04A00" w:rsidRDefault="00022FC5" w:rsidP="00F22442">
      <w:pPr>
        <w:spacing w:after="0" w:line="240" w:lineRule="auto"/>
        <w:ind w:firstLine="855"/>
        <w:jc w:val="both"/>
        <w:divId w:val="2026904274"/>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Правно - релевантните за спора факти, изводими от събрания по делото доказателствен материал, са следните:</w:t>
      </w:r>
    </w:p>
    <w:p w14:paraId="72232DCD" w14:textId="77777777" w:rsidR="00A04A00" w:rsidRDefault="00022FC5" w:rsidP="00F22442">
      <w:pPr>
        <w:spacing w:after="0" w:line="240" w:lineRule="auto"/>
        <w:ind w:firstLine="855"/>
        <w:jc w:val="both"/>
        <w:divId w:val="2142306760"/>
        <w:rPr>
          <w:rFonts w:ascii="Times New Roman" w:eastAsia="Times New Roman" w:hAnsi="Times New Roman" w:cs="Times New Roman"/>
          <w:sz w:val="24"/>
          <w:szCs w:val="24"/>
        </w:rPr>
      </w:pPr>
      <w:r>
        <w:rPr>
          <w:rFonts w:ascii="Times New Roman" w:eastAsia="Times New Roman" w:hAnsi="Times New Roman" w:cs="Times New Roman"/>
          <w:sz w:val="24"/>
          <w:szCs w:val="24"/>
        </w:rPr>
        <w:t>Между ищеца П. Д. В. и ЕТ "И - Х. Ю." е съществувало ТПО от сключен между тях трудов договор № 48/21.06.2011 г., по силата на който ищецът е заемал длъжността "работник/строителство", при пълно работно време - 8часа, и с уговорен основен/удължен платен годишен отпуск по чл. 155 КТ за срок от 20 работни дни. На 17.08.2022 г. е починал Х. И. Ю. и е оставил свои законни наследници - З. Е. и К. Ф. - негови низходящи.</w:t>
      </w:r>
    </w:p>
    <w:p w14:paraId="4AA10683" w14:textId="77777777" w:rsidR="00A04A00" w:rsidRDefault="00022FC5" w:rsidP="00F22442">
      <w:pPr>
        <w:spacing w:after="0" w:line="240" w:lineRule="auto"/>
        <w:ind w:firstLine="855"/>
        <w:jc w:val="both"/>
        <w:divId w:val="1658143086"/>
        <w:rPr>
          <w:rFonts w:ascii="Times New Roman" w:eastAsia="Times New Roman" w:hAnsi="Times New Roman" w:cs="Times New Roman"/>
          <w:sz w:val="24"/>
          <w:szCs w:val="24"/>
        </w:rPr>
      </w:pPr>
      <w:r>
        <w:rPr>
          <w:rFonts w:ascii="Times New Roman" w:eastAsia="Times New Roman" w:hAnsi="Times New Roman" w:cs="Times New Roman"/>
          <w:sz w:val="24"/>
          <w:szCs w:val="24"/>
        </w:rPr>
        <w:t>Със Заявление с изх. № 99/22.08.2022 г. до ЕТ "И - Х. Ю." ищецът е заявил, че прекратява трудовия си договор с ЕТ "И - Х. Ю." на основание чл. 327, ал. 1, т. 2 и т. 10 от КТ, считано от датата на връчването му. С уведомление № 00002/04.01.2022 г. до ищеца относно размера на платения годишен отпуск за 2022 г., на основание чл. 37а от Наредбата за работното време, почивките и отпуските работодателят е уведомил ищеца, че за 2022 г. има право да ползва полагащ се платен годишен отпуск в размер на: 146 работни дни неизползван платен годишен отпуск до 2021 г. вкл. и 20 работни дни полагащ се платен годишен отпуск за 2022 г.</w:t>
      </w:r>
    </w:p>
    <w:p w14:paraId="1E83AA55" w14:textId="77777777" w:rsidR="00A04A00" w:rsidRDefault="00022FC5" w:rsidP="00F22442">
      <w:pPr>
        <w:spacing w:after="0" w:line="240" w:lineRule="auto"/>
        <w:ind w:firstLine="855"/>
        <w:jc w:val="both"/>
        <w:divId w:val="1106538174"/>
        <w:rPr>
          <w:rFonts w:ascii="Times New Roman" w:eastAsia="Times New Roman" w:hAnsi="Times New Roman" w:cs="Times New Roman"/>
          <w:sz w:val="24"/>
          <w:szCs w:val="24"/>
        </w:rPr>
      </w:pPr>
      <w:r>
        <w:rPr>
          <w:rFonts w:ascii="Times New Roman" w:eastAsia="Times New Roman" w:hAnsi="Times New Roman" w:cs="Times New Roman"/>
          <w:sz w:val="24"/>
          <w:szCs w:val="24"/>
        </w:rPr>
        <w:t>Разпитана в СЗ в първоинстанционното производство св. Н. П., живяла с Х. Ю. 22 г. в условията на фактическо съжителство и била технически сътрудник в ЕТ "И - Х. Ю." установява, че в общи линии всички работници не са си вземали отпуски, защото процесът на работа бил такъв, че управителя не разрешавал отпуск, когато си поискат.</w:t>
      </w:r>
    </w:p>
    <w:p w14:paraId="3C2A3115" w14:textId="77777777" w:rsidR="00A04A00" w:rsidRDefault="00022FC5" w:rsidP="00F22442">
      <w:pPr>
        <w:spacing w:after="0" w:line="240" w:lineRule="auto"/>
        <w:ind w:firstLine="855"/>
        <w:jc w:val="both"/>
        <w:divId w:val="6186057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писменото заключение на ВЛ по изслушаната в първоинстанционното производство </w:t>
      </w:r>
      <w:proofErr w:type="spellStart"/>
      <w:r>
        <w:rPr>
          <w:rFonts w:ascii="Times New Roman" w:eastAsia="Times New Roman" w:hAnsi="Times New Roman" w:cs="Times New Roman"/>
          <w:sz w:val="24"/>
          <w:szCs w:val="24"/>
        </w:rPr>
        <w:t>ССч</w:t>
      </w:r>
      <w:proofErr w:type="spellEnd"/>
      <w:r>
        <w:rPr>
          <w:rFonts w:ascii="Times New Roman" w:eastAsia="Times New Roman" w:hAnsi="Times New Roman" w:cs="Times New Roman"/>
          <w:sz w:val="24"/>
          <w:szCs w:val="24"/>
        </w:rPr>
        <w:t xml:space="preserve"> Е се установява, че при извършената от ВЛ проверка в счетоводството на ЕТ "И - Х. Ю." не се установили молби на служителя и заповеди на управителя за ползване на платен годишен отпуск, полагащ се на ищеца за периода от 2014 г. до 2022 година. Видно от </w:t>
      </w:r>
      <w:proofErr w:type="spellStart"/>
      <w:r>
        <w:rPr>
          <w:rFonts w:ascii="Times New Roman" w:eastAsia="Times New Roman" w:hAnsi="Times New Roman" w:cs="Times New Roman"/>
          <w:sz w:val="24"/>
          <w:szCs w:val="24"/>
        </w:rPr>
        <w:t>ССч</w:t>
      </w:r>
      <w:proofErr w:type="spellEnd"/>
      <w:r>
        <w:rPr>
          <w:rFonts w:ascii="Times New Roman" w:eastAsia="Times New Roman" w:hAnsi="Times New Roman" w:cs="Times New Roman"/>
          <w:sz w:val="24"/>
          <w:szCs w:val="24"/>
        </w:rPr>
        <w:t xml:space="preserve"> Е, ТПО между страните е прекратено през месец август 2022 г. /т.е. лицето е отработило част от 2022 г. /, неизползваният платен годишен отпуск за 2022 г. е 13 работни дни, предвид което обезщетението за неизползван платен годишен отпуск за периода: 2014 г. - 6 работни дни, 2015 г. - 20 работни дни, 2016 г. - 20 работни дни, 2017 г. - 20 работни дни, 2018 г. - 20 работни дни, 2019 г. - 20 работни дни, 2020 г. - 20 работни дни, 2021 г. - 20 работни дни и 2022 г. - 13 работни дни или общо 159 работни дни и е в общ брутен размер на 5698, 26 лв. и нетен размер 5 128, 43 лв. Видно от </w:t>
      </w:r>
      <w:proofErr w:type="spellStart"/>
      <w:r>
        <w:rPr>
          <w:rFonts w:ascii="Times New Roman" w:eastAsia="Times New Roman" w:hAnsi="Times New Roman" w:cs="Times New Roman"/>
          <w:sz w:val="24"/>
          <w:szCs w:val="24"/>
        </w:rPr>
        <w:t>ССч</w:t>
      </w:r>
      <w:proofErr w:type="spellEnd"/>
      <w:r>
        <w:rPr>
          <w:rFonts w:ascii="Times New Roman" w:eastAsia="Times New Roman" w:hAnsi="Times New Roman" w:cs="Times New Roman"/>
          <w:sz w:val="24"/>
          <w:szCs w:val="24"/>
        </w:rPr>
        <w:t xml:space="preserve"> Е, в счетоводството на ЕТ "И - Х. Ю." е начислено във ведомостта за работни заплати на ищеца обезщетение по чл. 224, ал. 1 КТ за 53 работни дни неизползван платен годишен отпуск /за 2020 г. - 20 работни дни, 2021 г. - 20 работни дни и 2022 г. - 13 работни дни/ в общ брутен размер от 1899, 42 лв. Видно от </w:t>
      </w:r>
      <w:proofErr w:type="spellStart"/>
      <w:r>
        <w:rPr>
          <w:rFonts w:ascii="Times New Roman" w:eastAsia="Times New Roman" w:hAnsi="Times New Roman" w:cs="Times New Roman"/>
          <w:sz w:val="24"/>
          <w:szCs w:val="24"/>
        </w:rPr>
        <w:t>ССч</w:t>
      </w:r>
      <w:proofErr w:type="spellEnd"/>
      <w:r>
        <w:rPr>
          <w:rFonts w:ascii="Times New Roman" w:eastAsia="Times New Roman" w:hAnsi="Times New Roman" w:cs="Times New Roman"/>
          <w:sz w:val="24"/>
          <w:szCs w:val="24"/>
        </w:rPr>
        <w:t xml:space="preserve"> Е, при извършената проверка в счетоводството на ЕТ "И - Х. Ю." не са установени плащания на начисленото обезщетение по чл. 224 от КТ за неизползван платен годишен отпуск, полагащ се на ищеца.</w:t>
      </w:r>
    </w:p>
    <w:p w14:paraId="39A9C0EE" w14:textId="77777777" w:rsidR="00A04A00" w:rsidRDefault="00022FC5" w:rsidP="00F22442">
      <w:pPr>
        <w:spacing w:after="0" w:line="240" w:lineRule="auto"/>
        <w:ind w:firstLine="855"/>
        <w:jc w:val="both"/>
        <w:divId w:val="181876006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Във въззивното производство не са събрани доказателства.</w:t>
      </w:r>
    </w:p>
    <w:p w14:paraId="405B3D2F" w14:textId="77777777" w:rsidR="00A04A00" w:rsidRDefault="00022FC5" w:rsidP="00F22442">
      <w:pPr>
        <w:spacing w:after="0" w:line="240" w:lineRule="auto"/>
        <w:ind w:firstLine="855"/>
        <w:jc w:val="both"/>
        <w:divId w:val="210506425"/>
        <w:rPr>
          <w:rFonts w:ascii="Times New Roman" w:eastAsia="Times New Roman" w:hAnsi="Times New Roman" w:cs="Times New Roman"/>
          <w:sz w:val="24"/>
          <w:szCs w:val="24"/>
        </w:rPr>
      </w:pPr>
      <w:r>
        <w:rPr>
          <w:rFonts w:ascii="Times New Roman" w:eastAsia="Times New Roman" w:hAnsi="Times New Roman" w:cs="Times New Roman"/>
          <w:sz w:val="24"/>
          <w:szCs w:val="24"/>
        </w:rPr>
        <w:t>При така установената фактическа обстановка, съдът прави следните правни изводи:</w:t>
      </w:r>
    </w:p>
    <w:p w14:paraId="0746FBEF" w14:textId="77777777" w:rsidR="00A04A00" w:rsidRDefault="00022FC5" w:rsidP="00F22442">
      <w:pPr>
        <w:spacing w:after="0" w:line="240" w:lineRule="auto"/>
        <w:ind w:firstLine="855"/>
        <w:jc w:val="both"/>
        <w:divId w:val="1185897730"/>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Предявеният иск с правно основание чл. 224, ал. 1 КТ срещу ответника К. Ф., висящ пред ВТОС, е процесуално допустим.</w:t>
      </w:r>
    </w:p>
    <w:p w14:paraId="493BBAB8" w14:textId="77777777" w:rsidR="00A04A00" w:rsidRDefault="00022FC5" w:rsidP="00F22442">
      <w:pPr>
        <w:spacing w:after="0" w:line="240" w:lineRule="auto"/>
        <w:ind w:firstLine="855"/>
        <w:jc w:val="both"/>
        <w:divId w:val="1016270457"/>
        <w:rPr>
          <w:rFonts w:ascii="Times New Roman" w:eastAsia="Times New Roman" w:hAnsi="Times New Roman" w:cs="Times New Roman"/>
          <w:sz w:val="24"/>
          <w:szCs w:val="24"/>
        </w:rPr>
      </w:pPr>
      <w:r>
        <w:rPr>
          <w:rFonts w:ascii="Times New Roman" w:eastAsia="Times New Roman" w:hAnsi="Times New Roman" w:cs="Times New Roman"/>
          <w:sz w:val="24"/>
          <w:szCs w:val="24"/>
        </w:rPr>
        <w:t>Разгледан по същество се явява частично основателен и доказан.</w:t>
      </w:r>
    </w:p>
    <w:p w14:paraId="1376F5D8" w14:textId="77777777" w:rsidR="00A04A00" w:rsidRPr="00F22442" w:rsidRDefault="00022FC5" w:rsidP="00F22442">
      <w:pPr>
        <w:spacing w:after="0" w:line="240" w:lineRule="auto"/>
        <w:ind w:firstLine="855"/>
        <w:jc w:val="both"/>
        <w:divId w:val="1338842983"/>
        <w:rPr>
          <w:rFonts w:ascii="Times New Roman" w:eastAsia="Times New Roman" w:hAnsi="Times New Roman" w:cs="Times New Roman"/>
          <w:b/>
          <w:sz w:val="24"/>
          <w:szCs w:val="24"/>
        </w:rPr>
      </w:pPr>
      <w:r w:rsidRPr="00F22442">
        <w:rPr>
          <w:rFonts w:ascii="Times New Roman" w:eastAsia="Times New Roman" w:hAnsi="Times New Roman" w:cs="Times New Roman"/>
          <w:b/>
          <w:sz w:val="24"/>
          <w:szCs w:val="24"/>
        </w:rPr>
        <w:t>На основание чл. 224, ал. 1 КТ, при прекратяване на трудовото правоотношение работникът или служителят има право на парично обезщетение за неизползвания платен годишен отпуск, правото за който не е погасено по давност. В процесният случай трудовото правоотношение между ищеца и ЕТ "И - Х. Ю." не е прекратено на някое от специалните основания, уредени в КТ, а е прекратено по общите правила на ЗЗД - със смъртта на работодателя, настъпила на 17.08.2022 г., предвид характера на самото трудово правоотношение, което е гражданско такова и на вида работодател /ЕТ/. Съгласно разпоредбата на чл. 21 от ЗЗД, всеки договор поражда действие между страните, а спрямо трети лица - само в предвидените в закона случаи. Когато едната страна по договора престане да съществува като правен субект, както в случая физическото лице, макар и търговец, е починало, се прекратява действието на трудовия договор, доколкото не е настъпило правоприемство в лицето на наследниците на ФЛ - ЕТ. С оглед изложеното, ТПО на ищеца е прекратено със смъртта на работодателя, считано от 17.08.2022 г., а не едностранно от ищеца без предизвестие на основание чл. 327, ал. 1, т. 2 и т. 10 КТ, за осъществяване на което основание е необходимо волеизявлението на ищеца да достигне до знанието на работодателя, който в случая към момента на отправянето му с изх. № 99/22.08.2022 г. е бил починал и ТПО е било прекратено от датата на смъртта на физическото лице - търговец - 17.08.2022 г. ТПО на ищеца не е прекратено на основание чл. 325 т. 10 КТ, доколкото прекратяването на трудовия договор на това общо основание предполага да е сключен с оглед личността на работодателя, която хипотеза в случая не е налице.</w:t>
      </w:r>
    </w:p>
    <w:p w14:paraId="55C22081" w14:textId="77777777" w:rsidR="00A04A00" w:rsidRDefault="00022FC5" w:rsidP="00F22442">
      <w:pPr>
        <w:spacing w:after="0" w:line="240" w:lineRule="auto"/>
        <w:ind w:firstLine="855"/>
        <w:jc w:val="both"/>
        <w:divId w:val="1000891432"/>
        <w:rPr>
          <w:rFonts w:ascii="Times New Roman" w:eastAsia="Times New Roman" w:hAnsi="Times New Roman" w:cs="Times New Roman"/>
          <w:sz w:val="24"/>
          <w:szCs w:val="24"/>
        </w:rPr>
      </w:pPr>
      <w:r>
        <w:rPr>
          <w:rFonts w:ascii="Times New Roman" w:eastAsia="Times New Roman" w:hAnsi="Times New Roman" w:cs="Times New Roman"/>
          <w:sz w:val="24"/>
          <w:szCs w:val="24"/>
        </w:rPr>
        <w:t>С прекратяване на ТПО правото на ползване от работника/служителя на неизползвания по време на времетраенето на ТПО платен годишен отпуск се превръща в право на получаване на обезщетение за неизползван платен годишен отпуск по чл. 224, ал. 1 КТ, правото за който не е погасено по давност. На основание новелата на чл. 176а, ал. 1 КТ /нов - ДВ, бр. 18 от 2011, в сила от 01.03.2011 г. /, когато платеният годишен отпуск или част от него не е ползван до изтичане на две години от края на годината, за която се полага, независимо от причините за това, правото на ползването му се погасява по давност. От изричната разпоредба на чл. 176а, ал. 1 КТ, озаглавен "Погасяване на правото на ползване" следва, че правото на ползване на платеният годишен отпуск или част от него, който не е ползван до изтичане на две години от края на годината, за която се полага, независимо от причините за това, не се погасява, както неправилно е приел първоинстанционният съд по силата на закона, а законът изрично посочва, че се погасява по давност, а съгласно чл. 120 ЗЗД давността не се прилага служебно. Разпоредбата на чл. 176а, ал. 1 КТ е дотолкова категорична, че не предполага каквото и да било съмнение, че срокът, предвиден в нея е давностен и за да бъдат зачетени последиците на погасяването на правото на ползване на платен годишен отпуск работодателят следва да се позове на изтеклата давност.</w:t>
      </w:r>
    </w:p>
    <w:p w14:paraId="1365E82E" w14:textId="77777777" w:rsidR="00A04A00" w:rsidRDefault="00022FC5" w:rsidP="00F22442">
      <w:pPr>
        <w:spacing w:after="0" w:line="240" w:lineRule="auto"/>
        <w:ind w:firstLine="855"/>
        <w:jc w:val="both"/>
        <w:divId w:val="175708909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процесният случай ответникът К. Ф. в срока по чл. 131, ал. 1 ГПК не е подал писмен отговор на ИМ и не се е позовал на погасяване по давност на правото на ползване </w:t>
      </w:r>
      <w:r>
        <w:rPr>
          <w:rFonts w:ascii="Times New Roman" w:eastAsia="Times New Roman" w:hAnsi="Times New Roman" w:cs="Times New Roman"/>
          <w:sz w:val="24"/>
          <w:szCs w:val="24"/>
        </w:rPr>
        <w:lastRenderedPageBreak/>
        <w:t xml:space="preserve">от ищеца на неизползваният платен годишен отпуск за 2014 г. - 6 работни дни, 2015 г. - 20 работни дни, 2016 г. - 20 работни дни, 2017 г. - 20 работни дни, 2018 г. - 20 работни дни, 2019 г. - 20 работни дни, поради което и съдът не може да зачете последиците на давността, доколкото същата съгласно чл. 120 ЗЗД не се прилага служебно. С оглед изложеното и доколкото ответникът К. Ф. не се е позовал на погасяване по давност на правото на ищеца на ползване на неизползвания платен годишен отпуск от 2014 г. до 2019 г. вкл. до изтичане на срока по чл. 131, ал. 1 ГПК, ищецът на основание чл. 224, ал. 1 КТ има право на парично обезщетение и за неизползвания платен годишен отпуск за 2014 г. - 6 работни дни, 2015 г. - 20 работни дни, 2016 г. - 20 работни дни, 2017 г. - 20 работни дни, 2018 г. - 20 работни дни, 2019 г. - 20 работни дни, т.е. за още 106 работни дни над присъденото от РС обезщетение по чл. 224, ал. 1 КТ за 53 работни дни за 2020, 2021 и 2022 година, до общият дължим размер обезщетение по чл. 224, ал. 1 КТ за общо 159 работни дни, поради което и с оглед писменото заключение на ВЛ по </w:t>
      </w:r>
      <w:proofErr w:type="spellStart"/>
      <w:r>
        <w:rPr>
          <w:rFonts w:ascii="Times New Roman" w:eastAsia="Times New Roman" w:hAnsi="Times New Roman" w:cs="Times New Roman"/>
          <w:sz w:val="24"/>
          <w:szCs w:val="24"/>
        </w:rPr>
        <w:t>ССч</w:t>
      </w:r>
      <w:proofErr w:type="spellEnd"/>
      <w:r>
        <w:rPr>
          <w:rFonts w:ascii="Times New Roman" w:eastAsia="Times New Roman" w:hAnsi="Times New Roman" w:cs="Times New Roman"/>
          <w:sz w:val="24"/>
          <w:szCs w:val="24"/>
        </w:rPr>
        <w:t xml:space="preserve"> Е, според което, дължимото обезщетение за 159 работни дни неизползван платен годишен отпуск е в общ брутен размер от 5 698, 26 лв., от което припадащата се част от 1/2, съразмерно с наследствения дял на К. Ф., е 2849, 13 лв. /5698, 26 лв.:1/2= 2849, 13 лв./, поради което предявеният иск по чл. 224, ал. 1 КТ срещу К. Ф. следва да се уважи и за сумата от 1899, 42 лв., представляваща разлика между наследствения му дял от дължимото в брутен размер обезщетение по чл. 224, ал. 1 КТ от 2849, 13 лв. и присъденото от РС обезщетение по чл. 224, ал. 1 КТ от 949, 71 лв., ведно със законната лихва, считано от датата на предявяване на ИМ -20.10.2022 г. до окончателното изплащане, респ. отхвърли за разликата над 1899, 42 лв. до 2194, 29 лв., като неоснователен и недоказан.</w:t>
      </w:r>
    </w:p>
    <w:p w14:paraId="4788F517" w14:textId="77777777" w:rsidR="00A04A00" w:rsidRDefault="00022FC5" w:rsidP="00F22442">
      <w:pPr>
        <w:spacing w:after="0" w:line="240" w:lineRule="auto"/>
        <w:ind w:firstLine="855"/>
        <w:jc w:val="both"/>
        <w:divId w:val="21175537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оглед изложеното, въззивната жалба се явява частично основателна, предвид което първоинстанционното решение в обжалваната му </w:t>
      </w:r>
      <w:proofErr w:type="spellStart"/>
      <w:r>
        <w:rPr>
          <w:rFonts w:ascii="Times New Roman" w:eastAsia="Times New Roman" w:hAnsi="Times New Roman" w:cs="Times New Roman"/>
          <w:sz w:val="24"/>
          <w:szCs w:val="24"/>
        </w:rPr>
        <w:t>отхвърлителна</w:t>
      </w:r>
      <w:proofErr w:type="spellEnd"/>
      <w:r>
        <w:rPr>
          <w:rFonts w:ascii="Times New Roman" w:eastAsia="Times New Roman" w:hAnsi="Times New Roman" w:cs="Times New Roman"/>
          <w:sz w:val="24"/>
          <w:szCs w:val="24"/>
        </w:rPr>
        <w:t xml:space="preserve"> част на иска по чл. 224, ал. 1 КТ срещу ответника К. Ф. следва да бъде отменено за разликата от 1899, 42 лв. над уважения размер до 2849, 13 лв., вместо което постановено друго, с което искът по чл. 224, ал. 1 КТ против К. Ф. бъде уважен и за сумата от 1899, 42 лв. в брутен размер, ведно със законната лихва върху присъдената главница, считано от датата на предявяване на ИМ - 20.10.2022 г. до окончателното изплащане, респ. първоинстанционното решение в обжалваната му </w:t>
      </w:r>
      <w:proofErr w:type="spellStart"/>
      <w:r>
        <w:rPr>
          <w:rFonts w:ascii="Times New Roman" w:eastAsia="Times New Roman" w:hAnsi="Times New Roman" w:cs="Times New Roman"/>
          <w:sz w:val="24"/>
          <w:szCs w:val="24"/>
        </w:rPr>
        <w:t>отхвърлителна</w:t>
      </w:r>
      <w:proofErr w:type="spellEnd"/>
      <w:r>
        <w:rPr>
          <w:rFonts w:ascii="Times New Roman" w:eastAsia="Times New Roman" w:hAnsi="Times New Roman" w:cs="Times New Roman"/>
          <w:sz w:val="24"/>
          <w:szCs w:val="24"/>
        </w:rPr>
        <w:t xml:space="preserve"> част по иска по чл. 224, ал. 1 КТ срещу К. Ф. бъде потвърдено за разликата над 1899, 42 лв. до 2194, 29 лв., като правилно и законосъобразно. За пълнота съдът излага, че издаденото от работодателя преди прекратяване на ТПО уведомление № 00002/04.01.2022 г. е в изпълнение на негово нормативно задължение, поради което не съставлява признаване на правото на ползване на неизползвания платен годишен отпуск до 2019 г. вкл., което да прекъсва давността, още по-малко новация, поради което не започва да тече нова давност за ползването му. Действително от </w:t>
      </w:r>
      <w:proofErr w:type="spellStart"/>
      <w:r>
        <w:rPr>
          <w:rFonts w:ascii="Times New Roman" w:eastAsia="Times New Roman" w:hAnsi="Times New Roman" w:cs="Times New Roman"/>
          <w:sz w:val="24"/>
          <w:szCs w:val="24"/>
        </w:rPr>
        <w:t>свид</w:t>
      </w:r>
      <w:proofErr w:type="spellEnd"/>
      <w:r>
        <w:rPr>
          <w:rFonts w:ascii="Times New Roman" w:eastAsia="Times New Roman" w:hAnsi="Times New Roman" w:cs="Times New Roman"/>
          <w:sz w:val="24"/>
          <w:szCs w:val="24"/>
        </w:rPr>
        <w:t>. показания на Палазова се установи, че процесът на работа в ЕТ "И - Х. Ю." бил такъв, че управителят не разрешавал на работниците отпуск, когато си поискат. По делото обаче липсват доказателства платеният годишен отпуск на ищеца от 2014 г. до 2019 г. вкл. да е бил отложен при условията и по реда на чл. 176, ал. 1 КТ, поради което хипотезата на чл. 176а, ал. 2 КТ в случая е неприложима.</w:t>
      </w:r>
    </w:p>
    <w:p w14:paraId="6C2F5F06" w14:textId="77777777" w:rsidR="00A04A00" w:rsidRDefault="00022FC5" w:rsidP="00F22442">
      <w:pPr>
        <w:spacing w:after="0" w:line="240" w:lineRule="auto"/>
        <w:ind w:firstLine="855"/>
        <w:jc w:val="both"/>
        <w:divId w:val="782655752"/>
        <w:rPr>
          <w:rFonts w:ascii="Times New Roman" w:eastAsia="Times New Roman" w:hAnsi="Times New Roman" w:cs="Times New Roman"/>
          <w:sz w:val="24"/>
          <w:szCs w:val="24"/>
        </w:rPr>
      </w:pPr>
      <w:r>
        <w:rPr>
          <w:rFonts w:ascii="Times New Roman" w:eastAsia="Times New Roman" w:hAnsi="Times New Roman" w:cs="Times New Roman"/>
          <w:sz w:val="24"/>
          <w:szCs w:val="24"/>
        </w:rPr>
        <w:t>По разноските:</w:t>
      </w:r>
    </w:p>
    <w:p w14:paraId="705D6A0E" w14:textId="77777777" w:rsidR="00A04A00" w:rsidRDefault="00022FC5" w:rsidP="00F22442">
      <w:pPr>
        <w:spacing w:after="0" w:line="240" w:lineRule="auto"/>
        <w:ind w:firstLine="855"/>
        <w:jc w:val="both"/>
        <w:divId w:val="3598232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Изходът по въззивната жалба налага преразглеждане на отговорността на страните по предявените искове против К. Ф. за съдебни разноски за първоинстанционното производство и отмяна на първоинстанционното решение в частта за разноските, включително, с която са осъдени К. Ф. и З. Е. да заплатят на П. Д. В. сумата в размер на 501, 24 лв., доколкото, с оглед частично уважената въззивна жалба същите не отговарят </w:t>
      </w:r>
      <w:r>
        <w:rPr>
          <w:rFonts w:ascii="Times New Roman" w:eastAsia="Times New Roman" w:hAnsi="Times New Roman" w:cs="Times New Roman"/>
          <w:sz w:val="24"/>
          <w:szCs w:val="24"/>
        </w:rPr>
        <w:lastRenderedPageBreak/>
        <w:t xml:space="preserve">поравно за разноски спрямо ищеца в производството пред първа инстанция; в частта, с която е осъден П. Д. В. да заплати на К. Ф. сумата в размер на 968, 92 лв. - разноски за първоинстанционното производство, съразмерно с отхвърлената част от исковете, и е осъден К. Ф. да заплати в полза на бюджета на съдебната власт, по сметка на РС - Велико Търново, сумата в размер на 196, 86 лв. - държавна такса за производството и разноски за </w:t>
      </w:r>
      <w:proofErr w:type="spellStart"/>
      <w:r>
        <w:rPr>
          <w:rFonts w:ascii="Times New Roman" w:eastAsia="Times New Roman" w:hAnsi="Times New Roman" w:cs="Times New Roman"/>
          <w:sz w:val="24"/>
          <w:szCs w:val="24"/>
        </w:rPr>
        <w:t>ССч</w:t>
      </w:r>
      <w:proofErr w:type="spellEnd"/>
      <w:r>
        <w:rPr>
          <w:rFonts w:ascii="Times New Roman" w:eastAsia="Times New Roman" w:hAnsi="Times New Roman" w:cs="Times New Roman"/>
          <w:sz w:val="24"/>
          <w:szCs w:val="24"/>
        </w:rPr>
        <w:t xml:space="preserve"> Е, както и сумата от 5, 00 лв. - ДТ при служебно издаване на ИЛ.</w:t>
      </w:r>
    </w:p>
    <w:p w14:paraId="4ABA851C" w14:textId="77777777" w:rsidR="00A04A00" w:rsidRDefault="00022FC5" w:rsidP="00F22442">
      <w:pPr>
        <w:spacing w:after="0" w:line="240" w:lineRule="auto"/>
        <w:ind w:firstLine="855"/>
        <w:jc w:val="both"/>
        <w:divId w:val="1367027536"/>
        <w:rPr>
          <w:rFonts w:ascii="Times New Roman" w:eastAsia="Times New Roman" w:hAnsi="Times New Roman" w:cs="Times New Roman"/>
          <w:sz w:val="24"/>
          <w:szCs w:val="24"/>
        </w:rPr>
      </w:pPr>
      <w:r>
        <w:rPr>
          <w:rFonts w:ascii="Times New Roman" w:eastAsia="Times New Roman" w:hAnsi="Times New Roman" w:cs="Times New Roman"/>
          <w:sz w:val="24"/>
          <w:szCs w:val="24"/>
        </w:rPr>
        <w:t>С оглед изхода по делото, следва да бъде осъден ответника К. Ф. да заплати на ищеца сума в размер на 581, 86 лв., представляваща направени съдебни разноски в първоинстанционното производство, съразмерно с уважената част от предявените срещу него искове.</w:t>
      </w:r>
    </w:p>
    <w:p w14:paraId="70915DE8" w14:textId="77777777" w:rsidR="00A04A00" w:rsidRDefault="00022FC5" w:rsidP="00F22442">
      <w:pPr>
        <w:spacing w:after="0" w:line="240" w:lineRule="auto"/>
        <w:ind w:firstLine="855"/>
        <w:jc w:val="both"/>
        <w:divId w:val="824859291"/>
        <w:rPr>
          <w:rFonts w:ascii="Times New Roman" w:eastAsia="Times New Roman" w:hAnsi="Times New Roman" w:cs="Times New Roman"/>
          <w:sz w:val="24"/>
          <w:szCs w:val="24"/>
        </w:rPr>
      </w:pPr>
      <w:r>
        <w:rPr>
          <w:rFonts w:ascii="Times New Roman" w:eastAsia="Times New Roman" w:hAnsi="Times New Roman" w:cs="Times New Roman"/>
          <w:sz w:val="24"/>
          <w:szCs w:val="24"/>
        </w:rPr>
        <w:t>С оглед изхода по делото и доколкото отговорността й за разноски спрямо ищеца не е наравно с К. Ф., както е постановено с първоинстанционното решение, следва да бъде осъдена ответника З. Е. да заплати на ищеца сумата в размер на 400, 62 лв., представляваща направени съдебни разноски в първоинстанционното производство, съразмерно с уважената част от предявените срещу нея искове.</w:t>
      </w:r>
    </w:p>
    <w:p w14:paraId="13CC8C36" w14:textId="77777777" w:rsidR="00A04A00" w:rsidRDefault="00022FC5" w:rsidP="00F22442">
      <w:pPr>
        <w:spacing w:after="0" w:line="240" w:lineRule="auto"/>
        <w:ind w:firstLine="855"/>
        <w:jc w:val="both"/>
        <w:divId w:val="61107366"/>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основание чл. 78, ал. 3 ГПК следва да бъде осъден ищеца да заплати на ответника К. Ф. сумата от 418, 33 лв., представляваща направени съдебни разноски в първоинстанционното производство, съгласно представен списък по чл. 80 ГПК, съразмерно с отхвърлената част от предявените срещу него искове.</w:t>
      </w:r>
    </w:p>
    <w:p w14:paraId="292BC212" w14:textId="77777777" w:rsidR="00A04A00" w:rsidRDefault="00022FC5" w:rsidP="00F22442">
      <w:pPr>
        <w:spacing w:after="0" w:line="240" w:lineRule="auto"/>
        <w:ind w:firstLine="855"/>
        <w:jc w:val="both"/>
        <w:divId w:val="1173111539"/>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основание чл. 78, ал. 6 ГПК следва да бъде осъден ответника К. Ф. да заплати в полза на бюджета на съдебната власт, по сметка на РС - Велико Търново, сума в размер на 213, 97 лв., представляваща дължима за първоинстанционното производство ДТ върху уважените срещу него искове, ведно с 5 лв., в случай на служебно издаване на ИЛ.</w:t>
      </w:r>
    </w:p>
    <w:p w14:paraId="0EC0E6D6" w14:textId="77777777" w:rsidR="00A04A00" w:rsidRDefault="00022FC5" w:rsidP="00F22442">
      <w:pPr>
        <w:spacing w:after="0" w:line="240" w:lineRule="auto"/>
        <w:ind w:firstLine="855"/>
        <w:jc w:val="both"/>
        <w:divId w:val="20911526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основание чл. 78, ал. 6 ГПК следва да бъде осъден ответника К. Ф. да заплати в полза на бюджета на съдебната власт, по сметка на РС - Велико Търново, сума в размер на 104, 59 лв., представляваща дължими за първоинстанционното производство разноски за </w:t>
      </w:r>
      <w:proofErr w:type="spellStart"/>
      <w:r>
        <w:rPr>
          <w:rFonts w:ascii="Times New Roman" w:eastAsia="Times New Roman" w:hAnsi="Times New Roman" w:cs="Times New Roman"/>
          <w:sz w:val="24"/>
          <w:szCs w:val="24"/>
        </w:rPr>
        <w:t>ССч</w:t>
      </w:r>
      <w:proofErr w:type="spellEnd"/>
      <w:r>
        <w:rPr>
          <w:rFonts w:ascii="Times New Roman" w:eastAsia="Times New Roman" w:hAnsi="Times New Roman" w:cs="Times New Roman"/>
          <w:sz w:val="24"/>
          <w:szCs w:val="24"/>
        </w:rPr>
        <w:t xml:space="preserve"> Е, съразмерно с уважените срещу него искове, ведно с 5 лв., в случай на служебно издаване на ИЛ.</w:t>
      </w:r>
    </w:p>
    <w:p w14:paraId="19645F5C" w14:textId="77777777" w:rsidR="00A04A00" w:rsidRDefault="00022FC5" w:rsidP="00F22442">
      <w:pPr>
        <w:spacing w:after="0" w:line="240" w:lineRule="auto"/>
        <w:ind w:firstLine="855"/>
        <w:jc w:val="both"/>
        <w:divId w:val="128013030"/>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Правилно първоинстанционният съд е отхвърлил претенцията на ищеца за присъждане на направените в първоинстанционното производство разноски за заплатено адвокатско възнаграждение по подадени две молби за обезпечение на висящите искове като неоснователна. Молбите са подадени в рамките на висящ исков процес, като действията на процесуалния представител на ищеца по обезпечаване на висящите, а не бъдещи искове, не предполагат отделен хонорар и се поглъщат от този за процесуално представителство и защита. Аргумент в тази насока се извлича и от нормата на чл. 7, ал. 7 от НМРАВ, предвиждаща заплащане на адвокатско възнаграждение само за защита в производства за обезпечаване на бъдещ иск, но не и на висящ иск. Не следва да се присъждат в настоящият процес и разноски за заплатен от ищеца адвокатски хонорар в производство по привеждане в изпълнение на обезпечителна заповед, в рамките на което следва да бъдат претендирани.</w:t>
      </w:r>
    </w:p>
    <w:p w14:paraId="3AAB0811" w14:textId="77777777" w:rsidR="00A04A00" w:rsidRDefault="00022FC5" w:rsidP="00F22442">
      <w:pPr>
        <w:spacing w:after="0" w:line="240" w:lineRule="auto"/>
        <w:ind w:firstLine="855"/>
        <w:jc w:val="both"/>
        <w:divId w:val="1525171879"/>
        <w:rPr>
          <w:rFonts w:ascii="Times New Roman" w:eastAsia="Times New Roman" w:hAnsi="Times New Roman" w:cs="Times New Roman"/>
          <w:sz w:val="24"/>
          <w:szCs w:val="24"/>
        </w:rPr>
      </w:pPr>
      <w:r>
        <w:rPr>
          <w:rFonts w:ascii="Times New Roman" w:eastAsia="Times New Roman" w:hAnsi="Times New Roman" w:cs="Times New Roman"/>
          <w:sz w:val="24"/>
          <w:szCs w:val="24"/>
        </w:rPr>
        <w:t>С оглед оттегляне на въззивната жалба изцяло по отхвърлените искове срещу З. Е., първоинстанционното решение влиза в сила в частта за разноските в полза на З. Е. и възложени й по реда на чл. 78, ал. 6 ГПК.</w:t>
      </w:r>
    </w:p>
    <w:p w14:paraId="4E613E21" w14:textId="77777777" w:rsidR="00A04A00" w:rsidRDefault="00022FC5" w:rsidP="00F22442">
      <w:pPr>
        <w:spacing w:after="0" w:line="240" w:lineRule="auto"/>
        <w:ind w:firstLine="855"/>
        <w:jc w:val="both"/>
        <w:divId w:val="519124303"/>
        <w:rPr>
          <w:rFonts w:ascii="Times New Roman" w:eastAsia="Times New Roman" w:hAnsi="Times New Roman" w:cs="Times New Roman"/>
          <w:sz w:val="24"/>
          <w:szCs w:val="24"/>
        </w:rPr>
      </w:pPr>
      <w:r>
        <w:rPr>
          <w:rFonts w:ascii="Times New Roman" w:eastAsia="Times New Roman" w:hAnsi="Times New Roman" w:cs="Times New Roman"/>
          <w:sz w:val="24"/>
          <w:szCs w:val="24"/>
        </w:rPr>
        <w:t>С оглед частично уважаване на въззивната жалба, в полза на въззивника П. В. следва да бъдат присъдени направените съдебни разноски за заплатено адвокатско възнаграждение по висящия пред ВТОС иск по чл. 224, ал. 1 КТ срещу К. Ф., съразмерно с уважената част от въззивната жалба, в доказан размер от 605, 93 лв.</w:t>
      </w:r>
    </w:p>
    <w:p w14:paraId="03995C8C" w14:textId="77777777" w:rsidR="00A04A00" w:rsidRDefault="00022FC5" w:rsidP="00F22442">
      <w:pPr>
        <w:spacing w:after="0" w:line="240" w:lineRule="auto"/>
        <w:ind w:firstLine="855"/>
        <w:jc w:val="both"/>
        <w:divId w:val="53773944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Въззивникът П. В. не е направил разноски по оттеглената въззивна жалба, а и такива по оттеглената въззивна жалба не му се следват.</w:t>
      </w:r>
    </w:p>
    <w:p w14:paraId="2D801132" w14:textId="77777777" w:rsidR="00A04A00" w:rsidRDefault="00022FC5" w:rsidP="00F22442">
      <w:pPr>
        <w:spacing w:after="0" w:line="240" w:lineRule="auto"/>
        <w:ind w:firstLine="855"/>
        <w:jc w:val="both"/>
        <w:divId w:val="7575619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основание чл. 273 вр. чл. 78, ал. 4 ГПК ответниците по въззивната жалба на ищеца К. Ф. и З. Е. имат право на съдебни разноски и при прекратяване на делото, а </w:t>
      </w:r>
      <w:proofErr w:type="spellStart"/>
      <w:r>
        <w:rPr>
          <w:rFonts w:ascii="Times New Roman" w:eastAsia="Times New Roman" w:hAnsi="Times New Roman" w:cs="Times New Roman"/>
          <w:sz w:val="24"/>
          <w:szCs w:val="24"/>
        </w:rPr>
        <w:t>въззиваемата</w:t>
      </w:r>
      <w:proofErr w:type="spellEnd"/>
      <w:r>
        <w:rPr>
          <w:rFonts w:ascii="Times New Roman" w:eastAsia="Times New Roman" w:hAnsi="Times New Roman" w:cs="Times New Roman"/>
          <w:sz w:val="24"/>
          <w:szCs w:val="24"/>
        </w:rPr>
        <w:t xml:space="preserve"> страна К. Ф. има право на разноски за въззивното производство и съразмерно с отхвърлената част от въззивната жалба.</w:t>
      </w:r>
    </w:p>
    <w:p w14:paraId="252076B2" w14:textId="77777777" w:rsidR="00A04A00" w:rsidRDefault="00022FC5" w:rsidP="00F22442">
      <w:pPr>
        <w:spacing w:after="0" w:line="240" w:lineRule="auto"/>
        <w:ind w:firstLine="855"/>
        <w:jc w:val="both"/>
        <w:divId w:val="167647314"/>
        <w:rPr>
          <w:rFonts w:ascii="Times New Roman" w:eastAsia="Times New Roman" w:hAnsi="Times New Roman" w:cs="Times New Roman"/>
          <w:sz w:val="24"/>
          <w:szCs w:val="24"/>
        </w:rPr>
      </w:pPr>
      <w:r>
        <w:rPr>
          <w:rFonts w:ascii="Times New Roman" w:eastAsia="Times New Roman" w:hAnsi="Times New Roman" w:cs="Times New Roman"/>
          <w:sz w:val="24"/>
          <w:szCs w:val="24"/>
        </w:rPr>
        <w:t>Възражението на въззивника по чл. 78, ал. 5 ГПК за прекомерност на адвокатския хонорар на ответник жалбата е неоснователно и следва да бъде отхвърлено, доколкото, както заплатеното от К. Ф., така и от З. Е. в размер на от по 800 лв. не е прекомерно, съобразно фактическата и правна сложност на делото и обжалваемия интерес пред ВТОС и е под минималния размер, предвиден в НМРАВ.</w:t>
      </w:r>
    </w:p>
    <w:p w14:paraId="697641BC" w14:textId="77777777" w:rsidR="00A04A00" w:rsidRDefault="00022FC5" w:rsidP="00F22442">
      <w:pPr>
        <w:spacing w:after="0" w:line="240" w:lineRule="auto"/>
        <w:ind w:firstLine="855"/>
        <w:jc w:val="both"/>
        <w:divId w:val="296178811"/>
        <w:rPr>
          <w:rFonts w:ascii="Times New Roman" w:eastAsia="Times New Roman" w:hAnsi="Times New Roman" w:cs="Times New Roman"/>
          <w:sz w:val="24"/>
          <w:szCs w:val="24"/>
        </w:rPr>
      </w:pPr>
      <w:r>
        <w:rPr>
          <w:rFonts w:ascii="Times New Roman" w:eastAsia="Times New Roman" w:hAnsi="Times New Roman" w:cs="Times New Roman"/>
          <w:sz w:val="24"/>
          <w:szCs w:val="24"/>
        </w:rPr>
        <w:t>Въззивникът следва да бъде осъден да заплати в полза на З. Е. в пълен размер направените съдебни разноски във връзка с оттеглената срещу нея въззивна жалба в доказан размер от 800 лв. заплатено адвокатско възнаграждение.</w:t>
      </w:r>
    </w:p>
    <w:p w14:paraId="78C4B68A" w14:textId="77777777" w:rsidR="00A04A00" w:rsidRDefault="00022FC5" w:rsidP="00F22442">
      <w:pPr>
        <w:spacing w:after="0" w:line="240" w:lineRule="auto"/>
        <w:ind w:firstLine="855"/>
        <w:jc w:val="both"/>
        <w:divId w:val="56171281"/>
        <w:rPr>
          <w:rFonts w:ascii="Times New Roman" w:eastAsia="Times New Roman" w:hAnsi="Times New Roman" w:cs="Times New Roman"/>
          <w:sz w:val="24"/>
          <w:szCs w:val="24"/>
        </w:rPr>
      </w:pPr>
      <w:r>
        <w:rPr>
          <w:rFonts w:ascii="Times New Roman" w:eastAsia="Times New Roman" w:hAnsi="Times New Roman" w:cs="Times New Roman"/>
          <w:sz w:val="24"/>
          <w:szCs w:val="24"/>
        </w:rPr>
        <w:t>Въззивникът следва да бъде осъден да заплати в полза на К. Ф. съдебни разноски за пред ВТОС за заплатено адвокатско възнаграждение в общ размер от 453, 75 лв. - изцяло за оттеглената въззивна жалба по иска по чл. 221, ал. 1 КТ срещу К. Ф. и съразмерно с отхвърлената част от въззивната жалба, досежно иска по чл. 224, ал. 1 КТ, като доколкото в сключения от К. Ф. Договор за правна защита и съдействие от 26.03.2024 г. не е предвидено друго, съдът приема, че уговореното адв. възнаграждение е по равно за всеки от двата иска.</w:t>
      </w:r>
    </w:p>
    <w:p w14:paraId="2D9BC5E5" w14:textId="77777777" w:rsidR="00A04A00" w:rsidRDefault="00022FC5" w:rsidP="00F22442">
      <w:pPr>
        <w:spacing w:after="0" w:line="240" w:lineRule="auto"/>
        <w:ind w:firstLine="855"/>
        <w:jc w:val="both"/>
        <w:divId w:val="202778059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основание чл. 78, ал. 6 ГПК следва да бъде осъдена </w:t>
      </w:r>
      <w:proofErr w:type="spellStart"/>
      <w:r>
        <w:rPr>
          <w:rFonts w:ascii="Times New Roman" w:eastAsia="Times New Roman" w:hAnsi="Times New Roman" w:cs="Times New Roman"/>
          <w:sz w:val="24"/>
          <w:szCs w:val="24"/>
        </w:rPr>
        <w:t>въззиваемата</w:t>
      </w:r>
      <w:proofErr w:type="spellEnd"/>
      <w:r>
        <w:rPr>
          <w:rFonts w:ascii="Times New Roman" w:eastAsia="Times New Roman" w:hAnsi="Times New Roman" w:cs="Times New Roman"/>
          <w:sz w:val="24"/>
          <w:szCs w:val="24"/>
        </w:rPr>
        <w:t xml:space="preserve"> страна К. Ф. да заплати в полза на бюджета на съдебната власт, по сметка на ОС - Велико Търново, сума в размер на 37, 99 лв., представляваща дължима за въззивното производство ДТ върху уважената част от въззивната жалба, ведно с 5 лв., в случай на служебно издаване на ИЛ.</w:t>
      </w:r>
    </w:p>
    <w:p w14:paraId="4C039C1C" w14:textId="77777777" w:rsidR="00A04A00" w:rsidRDefault="00022FC5" w:rsidP="00F22442">
      <w:pPr>
        <w:spacing w:after="0" w:line="240" w:lineRule="auto"/>
        <w:ind w:firstLine="855"/>
        <w:jc w:val="both"/>
        <w:divId w:val="999386010"/>
        <w:rPr>
          <w:rFonts w:ascii="Times New Roman" w:eastAsia="Times New Roman" w:hAnsi="Times New Roman" w:cs="Times New Roman"/>
          <w:sz w:val="24"/>
          <w:szCs w:val="24"/>
        </w:rPr>
      </w:pPr>
      <w:r>
        <w:rPr>
          <w:rFonts w:ascii="Times New Roman" w:eastAsia="Times New Roman" w:hAnsi="Times New Roman" w:cs="Times New Roman"/>
          <w:sz w:val="24"/>
          <w:szCs w:val="24"/>
        </w:rPr>
        <w:t>Водим от горното и на основание чл. 271, ал. 1 пр.3 от ГПК, Великотърновският окръжен съд,</w:t>
      </w:r>
    </w:p>
    <w:p w14:paraId="4188C7AC" w14:textId="77777777" w:rsidR="00A04A00" w:rsidRDefault="00A04A00" w:rsidP="00F22442">
      <w:pPr>
        <w:spacing w:after="0" w:line="240" w:lineRule="auto"/>
        <w:ind w:firstLine="855"/>
        <w:jc w:val="both"/>
        <w:divId w:val="2119445773"/>
        <w:rPr>
          <w:rFonts w:ascii="Times New Roman" w:eastAsia="Times New Roman" w:hAnsi="Times New Roman" w:cs="Times New Roman"/>
          <w:sz w:val="24"/>
          <w:szCs w:val="24"/>
        </w:rPr>
      </w:pPr>
    </w:p>
    <w:p w14:paraId="3760E1BC" w14:textId="77777777" w:rsidR="00A04A00" w:rsidRDefault="00022FC5" w:rsidP="00F22442">
      <w:pPr>
        <w:spacing w:after="0" w:line="240" w:lineRule="auto"/>
        <w:ind w:firstLine="855"/>
        <w:jc w:val="both"/>
        <w:divId w:val="672956095"/>
        <w:rPr>
          <w:rFonts w:ascii="Times New Roman" w:eastAsia="Times New Roman" w:hAnsi="Times New Roman" w:cs="Times New Roman"/>
          <w:sz w:val="24"/>
          <w:szCs w:val="24"/>
        </w:rPr>
      </w:pPr>
      <w:r>
        <w:rPr>
          <w:rFonts w:ascii="Times New Roman" w:eastAsia="Times New Roman" w:hAnsi="Times New Roman" w:cs="Times New Roman"/>
          <w:sz w:val="24"/>
          <w:szCs w:val="24"/>
        </w:rPr>
        <w:t>РЕШИ:</w:t>
      </w:r>
    </w:p>
    <w:p w14:paraId="1AC0B161" w14:textId="77777777" w:rsidR="00A04A00" w:rsidRDefault="00A04A00" w:rsidP="00F22442">
      <w:pPr>
        <w:spacing w:after="0" w:line="240" w:lineRule="auto"/>
        <w:ind w:firstLine="855"/>
        <w:jc w:val="both"/>
        <w:divId w:val="2119445773"/>
        <w:rPr>
          <w:rFonts w:ascii="Times New Roman" w:eastAsia="Times New Roman" w:hAnsi="Times New Roman" w:cs="Times New Roman"/>
          <w:sz w:val="24"/>
          <w:szCs w:val="24"/>
        </w:rPr>
      </w:pPr>
    </w:p>
    <w:p w14:paraId="6D61A609" w14:textId="77777777" w:rsidR="00A04A00" w:rsidRDefault="00022FC5" w:rsidP="00F22442">
      <w:pPr>
        <w:spacing w:after="0" w:line="240" w:lineRule="auto"/>
        <w:ind w:firstLine="855"/>
        <w:jc w:val="both"/>
        <w:divId w:val="54856612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ОТМЕНЯ Решение № 1266/20.10.2023 г., постановено по Гр.д. № 2589/2022 г. по описа на РС - Велико Търново В ЧАСТТА, с която е отхвърлен предявения от П. Д. В., с ЕГН **********, против К. Ф., роден на **********г., гражданин на Република Турция, притежател на паспорт №....., изд. на ......г., иск с правно основание чл. 224, ал. 1 КТ за разликата от 1899, 42 лв. над уважения размер до 2849, 13 лв., представляваща обезщетение по чл. 224 КТ за неизползван платен годишен отпуск за 2014 г., 2015 г., 2016 г., 2017 г., 2018 г. и 2019 г., както и в частта за разноските, с която са осъдени К. Ф. и З. Е. да заплатят на П. Д. В. сумата в размер на 501, 24 лв., представляваща направените от ищеца разноски по делото, съразмерно с уважената част от исковете, осъден е П. Д. В. да заплати на К. Ф. сумата в размер на 968, 92 лв. - разноски за първоинстанционното производство, съразмерно с отхвърлената част от исковете, и е осъден К. Ф. да заплати в полза на бюджета на съдебната власт, по сметка на РС - Велико Търново сумата в размер на 196, 86 лв. - държавна такса за производството и разноски за </w:t>
      </w:r>
      <w:proofErr w:type="spellStart"/>
      <w:r>
        <w:rPr>
          <w:rFonts w:ascii="Times New Roman" w:eastAsia="Times New Roman" w:hAnsi="Times New Roman" w:cs="Times New Roman"/>
          <w:sz w:val="24"/>
          <w:szCs w:val="24"/>
        </w:rPr>
        <w:t>ССч</w:t>
      </w:r>
      <w:proofErr w:type="spellEnd"/>
      <w:r>
        <w:rPr>
          <w:rFonts w:ascii="Times New Roman" w:eastAsia="Times New Roman" w:hAnsi="Times New Roman" w:cs="Times New Roman"/>
          <w:sz w:val="24"/>
          <w:szCs w:val="24"/>
        </w:rPr>
        <w:t xml:space="preserve"> Е, както и сумата от 5, 00 лв. - ДТ при служебно издаване на ИЛ, вместо което ПОСТАНОВЯВА:</w:t>
      </w:r>
    </w:p>
    <w:p w14:paraId="562B9244" w14:textId="77777777" w:rsidR="00A04A00" w:rsidRDefault="00022FC5" w:rsidP="00F22442">
      <w:pPr>
        <w:spacing w:after="0" w:line="240" w:lineRule="auto"/>
        <w:ind w:firstLine="855"/>
        <w:jc w:val="both"/>
        <w:divId w:val="280304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ОСЪЖДА К. Ф., роден на **********г., гражданин на Република Турция, притежаващ паспорт №....., изд. на ......г., валиден до 04.04.2033 г., с постоянен адрес в </w:t>
      </w:r>
      <w:r>
        <w:rPr>
          <w:rFonts w:ascii="Times New Roman" w:eastAsia="Times New Roman" w:hAnsi="Times New Roman" w:cs="Times New Roman"/>
          <w:sz w:val="24"/>
          <w:szCs w:val="24"/>
        </w:rPr>
        <w:lastRenderedPageBreak/>
        <w:t>Република Турция, ....................., ДА ЗАПЛАТИ на П. Д. В., с ЕГН **********, с адрес с. Л., общ. О., обл.., ул. "М." №.., сума в размер на 1899, 42 лв. /хиляда осемстотин деветдесет и девет лева и четиридесет и две стотинки/, представляваща обезщетение по чл. 224, ал. 1 КТ в брутен размер за неизползван платен годишен отпуск за 2014 г., 2015 г., 2016 г., 2017 г., 2018 г. и 2019 г., съответна на наследствения дял на К. Ф. от наследството, оставено от неговия баща Х. И. Ю., с ЕГН **********, в качеството му на ЕТ "И - Х. Ю.", с ЕИК ......., ведно със законната лихва върху главницата, считано от датата на предявяване на ИМ - 20.10.2022 г.</w:t>
      </w:r>
    </w:p>
    <w:p w14:paraId="6097233A" w14:textId="77777777" w:rsidR="00A04A00" w:rsidRDefault="00022FC5" w:rsidP="00F22442">
      <w:pPr>
        <w:spacing w:after="0" w:line="240" w:lineRule="auto"/>
        <w:ind w:firstLine="855"/>
        <w:jc w:val="both"/>
        <w:divId w:val="1523589938"/>
        <w:rPr>
          <w:rFonts w:ascii="Times New Roman" w:eastAsia="Times New Roman" w:hAnsi="Times New Roman" w:cs="Times New Roman"/>
          <w:sz w:val="24"/>
          <w:szCs w:val="24"/>
        </w:rPr>
      </w:pPr>
      <w:r>
        <w:rPr>
          <w:rFonts w:ascii="Times New Roman" w:eastAsia="Times New Roman" w:hAnsi="Times New Roman" w:cs="Times New Roman"/>
          <w:sz w:val="24"/>
          <w:szCs w:val="24"/>
        </w:rPr>
        <w:t>до окончателното изплащане на сумата.</w:t>
      </w:r>
    </w:p>
    <w:p w14:paraId="212F50D3" w14:textId="77777777" w:rsidR="00A04A00" w:rsidRDefault="00022FC5" w:rsidP="00F22442">
      <w:pPr>
        <w:spacing w:after="0" w:line="240" w:lineRule="auto"/>
        <w:ind w:firstLine="855"/>
        <w:jc w:val="both"/>
        <w:divId w:val="1484394930"/>
        <w:rPr>
          <w:rFonts w:ascii="Times New Roman" w:eastAsia="Times New Roman" w:hAnsi="Times New Roman" w:cs="Times New Roman"/>
          <w:sz w:val="24"/>
          <w:szCs w:val="24"/>
        </w:rPr>
      </w:pPr>
      <w:r>
        <w:rPr>
          <w:rFonts w:ascii="Times New Roman" w:eastAsia="Times New Roman" w:hAnsi="Times New Roman" w:cs="Times New Roman"/>
          <w:sz w:val="24"/>
          <w:szCs w:val="24"/>
        </w:rPr>
        <w:t>ПОТВЪРЖДАВА Решение № 1266/20.10.2023 г., постановено по Гр.д. № 2589/2022 г.</w:t>
      </w:r>
    </w:p>
    <w:p w14:paraId="2F3C5F95" w14:textId="77777777" w:rsidR="00A04A00" w:rsidRDefault="00022FC5" w:rsidP="00F22442">
      <w:pPr>
        <w:spacing w:after="0" w:line="240" w:lineRule="auto"/>
        <w:ind w:firstLine="855"/>
        <w:jc w:val="both"/>
        <w:divId w:val="1677339975"/>
        <w:rPr>
          <w:rFonts w:ascii="Times New Roman" w:eastAsia="Times New Roman" w:hAnsi="Times New Roman" w:cs="Times New Roman"/>
          <w:sz w:val="24"/>
          <w:szCs w:val="24"/>
        </w:rPr>
      </w:pPr>
      <w:r>
        <w:rPr>
          <w:rFonts w:ascii="Times New Roman" w:eastAsia="Times New Roman" w:hAnsi="Times New Roman" w:cs="Times New Roman"/>
          <w:sz w:val="24"/>
          <w:szCs w:val="24"/>
        </w:rPr>
        <w:t>по описа на РС - Велико Търново в останалата обжалвана част, с която е отхвърлен предявения от П. Д. В., с ЕГН **********, против К. Ф., роден на **********г., гражданин на Република Турция, притежател на паспорт №...., изд. на .....г., иск с правно основание чл. 224, ал. 1 КТ за обезщетение за неизползван платен годишен отпуск за 2014 г., 2015 г., 2016 г., 2017 г., 2018 г. и 2019 г. за разликата над 1899, 42 лв. до 2194, 29 лв., равняваща се на сумата от 294, 87 лв.</w:t>
      </w:r>
    </w:p>
    <w:p w14:paraId="3A2BA20F" w14:textId="77777777" w:rsidR="00A04A00" w:rsidRDefault="00022FC5" w:rsidP="00F22442">
      <w:pPr>
        <w:spacing w:after="0" w:line="240" w:lineRule="auto"/>
        <w:ind w:firstLine="855"/>
        <w:jc w:val="both"/>
        <w:divId w:val="7170907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Първоинстанционното решение, като </w:t>
      </w:r>
      <w:proofErr w:type="spellStart"/>
      <w:r>
        <w:rPr>
          <w:rFonts w:ascii="Times New Roman" w:eastAsia="Times New Roman" w:hAnsi="Times New Roman" w:cs="Times New Roman"/>
          <w:sz w:val="24"/>
          <w:szCs w:val="24"/>
        </w:rPr>
        <w:t>необжалвано</w:t>
      </w:r>
      <w:proofErr w:type="spellEnd"/>
      <w:r>
        <w:rPr>
          <w:rFonts w:ascii="Times New Roman" w:eastAsia="Times New Roman" w:hAnsi="Times New Roman" w:cs="Times New Roman"/>
          <w:sz w:val="24"/>
          <w:szCs w:val="24"/>
        </w:rPr>
        <w:t xml:space="preserve"> от страните, е влязло в законна сила в осъдителните му части.</w:t>
      </w:r>
    </w:p>
    <w:p w14:paraId="36F4E581" w14:textId="77777777" w:rsidR="00A04A00" w:rsidRDefault="00022FC5" w:rsidP="00F22442">
      <w:pPr>
        <w:spacing w:after="0" w:line="240" w:lineRule="auto"/>
        <w:ind w:firstLine="855"/>
        <w:jc w:val="both"/>
        <w:divId w:val="1583829055"/>
        <w:rPr>
          <w:rFonts w:ascii="Times New Roman" w:eastAsia="Times New Roman" w:hAnsi="Times New Roman" w:cs="Times New Roman"/>
          <w:sz w:val="24"/>
          <w:szCs w:val="24"/>
        </w:rPr>
      </w:pPr>
      <w:r>
        <w:rPr>
          <w:rFonts w:ascii="Times New Roman" w:eastAsia="Times New Roman" w:hAnsi="Times New Roman" w:cs="Times New Roman"/>
          <w:sz w:val="24"/>
          <w:szCs w:val="24"/>
        </w:rPr>
        <w:t>Първоинстанционното решение, в частта, с която са отхвърлени предявените от П. Д. В. против З. Е. иск с правно основание чл. 224, ал. 1 КТ за разликата от уважения размер до пълния претендиран размер 3 144 лв., която е в размер на 2194, 29 лв., и е отхвърлен изцяло иска с правно основание чл. 221, ал. 1 КТ срещу З. Е. за сумата от 376, 50 лв., както и в частта на разноските, присъдени в полза на З. Е. и възложени в нейна тежест на основание чл. 78, ал. 6 ГПК, е влязло в законна сила на основание чл. 296 т. 2 пр.2 ГПК, поради оттегляне на подадената от ищеца въззивна жалба в тази й част, от деня на влизане в сила на определението, с което частично се прекратява делото.</w:t>
      </w:r>
    </w:p>
    <w:p w14:paraId="6C154759" w14:textId="77777777" w:rsidR="00A04A00" w:rsidRDefault="00022FC5" w:rsidP="00F22442">
      <w:pPr>
        <w:spacing w:after="0" w:line="240" w:lineRule="auto"/>
        <w:ind w:firstLine="855"/>
        <w:jc w:val="both"/>
        <w:divId w:val="647436723"/>
        <w:rPr>
          <w:rFonts w:ascii="Times New Roman" w:eastAsia="Times New Roman" w:hAnsi="Times New Roman" w:cs="Times New Roman"/>
          <w:sz w:val="24"/>
          <w:szCs w:val="24"/>
        </w:rPr>
      </w:pPr>
      <w:r>
        <w:rPr>
          <w:rFonts w:ascii="Times New Roman" w:eastAsia="Times New Roman" w:hAnsi="Times New Roman" w:cs="Times New Roman"/>
          <w:sz w:val="24"/>
          <w:szCs w:val="24"/>
        </w:rPr>
        <w:t>ОСЪЖДА К. Ф., роден на **********г., гражданин на Република Турция, притежаващ паспорт №....., изд. на......г., валиден до 04.04.2033 г., с постоянен адрес в Република Турция, ........., ДА ЗАПЛАТИ на П. Д. В., с ЕГН **********, с адрес с. Л., общ. О., обл. Т., ул. "М." №..., сума в размер на 581, 86 лв. /петстотин осемдесет и един лева и осемдесет и шест стотинки/, представляваща направени съдебни разноски в първоинстанционното производство, съразмерно с уважената част от предявените срещу него искове.</w:t>
      </w:r>
    </w:p>
    <w:p w14:paraId="075F1819" w14:textId="77777777" w:rsidR="00A04A00" w:rsidRDefault="00022FC5" w:rsidP="00F22442">
      <w:pPr>
        <w:spacing w:after="0" w:line="240" w:lineRule="auto"/>
        <w:ind w:firstLine="855"/>
        <w:jc w:val="both"/>
        <w:divId w:val="43989369"/>
        <w:rPr>
          <w:rFonts w:ascii="Times New Roman" w:eastAsia="Times New Roman" w:hAnsi="Times New Roman" w:cs="Times New Roman"/>
          <w:sz w:val="24"/>
          <w:szCs w:val="24"/>
        </w:rPr>
      </w:pPr>
      <w:r>
        <w:rPr>
          <w:rFonts w:ascii="Times New Roman" w:eastAsia="Times New Roman" w:hAnsi="Times New Roman" w:cs="Times New Roman"/>
          <w:sz w:val="24"/>
          <w:szCs w:val="24"/>
        </w:rPr>
        <w:t>ОСЪЖДА З. Е., родена на .....г., гражданин на Република Турция, притежаваща</w:t>
      </w:r>
    </w:p>
    <w:p w14:paraId="662C26CF" w14:textId="77777777" w:rsidR="00A04A00" w:rsidRDefault="00022FC5" w:rsidP="00F22442">
      <w:pPr>
        <w:spacing w:after="0" w:line="240" w:lineRule="auto"/>
        <w:ind w:firstLine="855"/>
        <w:jc w:val="both"/>
        <w:divId w:val="41828470"/>
        <w:rPr>
          <w:rFonts w:ascii="Times New Roman" w:eastAsia="Times New Roman" w:hAnsi="Times New Roman" w:cs="Times New Roman"/>
          <w:sz w:val="24"/>
          <w:szCs w:val="24"/>
        </w:rPr>
      </w:pPr>
      <w:r>
        <w:rPr>
          <w:rFonts w:ascii="Times New Roman" w:eastAsia="Times New Roman" w:hAnsi="Times New Roman" w:cs="Times New Roman"/>
          <w:sz w:val="24"/>
          <w:szCs w:val="24"/>
        </w:rPr>
        <w:t>паспорт №......., изд. на 05.09.2022 г., с постоянен адрес в Република Турция, .........на П. Д. В., с ЕГН **********, с адрес с. Л., общ. О., обл. Т., ул. "М." №..., сума в размер на 400, 62 лв. /четиристотин лева и шейсет и две стотинки/, представляваща направени в първоинстанционното производство съдебни разноски, съразмерно с уважената част на предявените срещу нея искове.</w:t>
      </w:r>
    </w:p>
    <w:p w14:paraId="46D9C816" w14:textId="77777777" w:rsidR="00A04A00" w:rsidRDefault="00022FC5" w:rsidP="00F22442">
      <w:pPr>
        <w:spacing w:after="0" w:line="240" w:lineRule="auto"/>
        <w:ind w:firstLine="855"/>
        <w:jc w:val="both"/>
        <w:divId w:val="130294811"/>
        <w:rPr>
          <w:rFonts w:ascii="Times New Roman" w:eastAsia="Times New Roman" w:hAnsi="Times New Roman" w:cs="Times New Roman"/>
          <w:sz w:val="24"/>
          <w:szCs w:val="24"/>
        </w:rPr>
      </w:pPr>
      <w:r>
        <w:rPr>
          <w:rFonts w:ascii="Times New Roman" w:eastAsia="Times New Roman" w:hAnsi="Times New Roman" w:cs="Times New Roman"/>
          <w:sz w:val="24"/>
          <w:szCs w:val="24"/>
        </w:rPr>
        <w:t>ОСЪЖДА П. Д. В., с ЕГН **********, с адрес с. Л., общ. О., обл. Т., ул. "М." №.., ДА ЗАПЛАТИ на К. Ф., роден на **********г., гражданин на Република Турция, притежаващ паспорт №..., изд. на 05.04.2022 г., валиден до 04.04.2033 г., с постоянен адрес в Република Турция, ........ сума в размер на 418, 33 лв. /четиристотин и осемнадесет лева и тридесет и три стотинки/, представляваща направени в първоинстанционното производство съдебни разноски, съразмерно с изцяло отхвърления срещу него иск по чл. 221, ал. 1 КТ и частично отхвърления срещу него иск по чл. 224, ал. 1 КТ.</w:t>
      </w:r>
    </w:p>
    <w:p w14:paraId="2BDDDB9F" w14:textId="77777777" w:rsidR="00A04A00" w:rsidRDefault="00022FC5" w:rsidP="00F22442">
      <w:pPr>
        <w:spacing w:after="0" w:line="240" w:lineRule="auto"/>
        <w:ind w:firstLine="855"/>
        <w:jc w:val="both"/>
        <w:divId w:val="72241062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ОСЪЖДА К. Ф., роден на **********г., гражданин на Република Турция, притежаващ паспорт №....., изд. на 05.04.2022 г., валиден до 04.04.2033 г., с постоянен адрес в Република Турция, ........, ДА ЗАПЛАТИ в полза на бюджета на съдебната власт, по сметка на РС - Велико Търново, сума в размер на 213, 97 лв. /двеста и тринадесет лева и деветдесет и седем стотинки/, представляваща дължима ДТ за първоинстанционното производство върху уважените срещу него искове, ведно с 5 лв. /пет лева/, в случай на служебно издаване на ИЛ.</w:t>
      </w:r>
    </w:p>
    <w:p w14:paraId="793F1E40" w14:textId="77777777" w:rsidR="00A04A00" w:rsidRDefault="00022FC5" w:rsidP="00F22442">
      <w:pPr>
        <w:spacing w:after="0" w:line="240" w:lineRule="auto"/>
        <w:ind w:firstLine="855"/>
        <w:jc w:val="both"/>
        <w:divId w:val="163567297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ОСЪЖДА К. Ф., роден на **********г., гражданин на Република Турция, притежаващ паспорт №......, изд. на .......г., валиден до 04.04.2033 г., с постоянен адрес в Република Турция, ......., ДА ЗАПЛАТИ в полза на бюджета на съдебната власт, по сметка на РС - Велико Търново, сума в размер на 104, 59 лв. /сто и четири лева и петдесет и девет стотинки/, представляваща направени в първоинстанционното производство разноски за </w:t>
      </w:r>
      <w:proofErr w:type="spellStart"/>
      <w:r>
        <w:rPr>
          <w:rFonts w:ascii="Times New Roman" w:eastAsia="Times New Roman" w:hAnsi="Times New Roman" w:cs="Times New Roman"/>
          <w:sz w:val="24"/>
          <w:szCs w:val="24"/>
        </w:rPr>
        <w:t>ССч</w:t>
      </w:r>
      <w:proofErr w:type="spellEnd"/>
      <w:r>
        <w:rPr>
          <w:rFonts w:ascii="Times New Roman" w:eastAsia="Times New Roman" w:hAnsi="Times New Roman" w:cs="Times New Roman"/>
          <w:sz w:val="24"/>
          <w:szCs w:val="24"/>
        </w:rPr>
        <w:t xml:space="preserve"> Е, съразмерно с уважените срещу него искове, ведно с 5 лв. /пет лева/, в случай на служебно издаване на ИЛ.</w:t>
      </w:r>
    </w:p>
    <w:p w14:paraId="057885FF" w14:textId="77777777" w:rsidR="00A04A00" w:rsidRDefault="00022FC5" w:rsidP="00F22442">
      <w:pPr>
        <w:spacing w:after="0" w:line="240" w:lineRule="auto"/>
        <w:ind w:firstLine="855"/>
        <w:jc w:val="both"/>
        <w:divId w:val="543447161"/>
        <w:rPr>
          <w:rFonts w:ascii="Times New Roman" w:eastAsia="Times New Roman" w:hAnsi="Times New Roman" w:cs="Times New Roman"/>
          <w:sz w:val="24"/>
          <w:szCs w:val="24"/>
        </w:rPr>
      </w:pPr>
      <w:r>
        <w:rPr>
          <w:rFonts w:ascii="Times New Roman" w:eastAsia="Times New Roman" w:hAnsi="Times New Roman" w:cs="Times New Roman"/>
          <w:sz w:val="24"/>
          <w:szCs w:val="24"/>
        </w:rPr>
        <w:t>ОСЪЖДА К. Ф., роден на **********г., гражданин на Република Турция, притежаващ паспорт №...., изд. на .....г., валиден до 04.04.2033 г., с постоянен адрес в Република Турция, ......., ДА ЗАПЛАТИ на П. Д. В., с ЕГН **********, с адрес с. Л.., общ. О., обл. Т.е, ул. "М." №.., сума в размер на 605, 93 лв. /</w:t>
      </w:r>
      <w:proofErr w:type="spellStart"/>
      <w:r>
        <w:rPr>
          <w:rFonts w:ascii="Times New Roman" w:eastAsia="Times New Roman" w:hAnsi="Times New Roman" w:cs="Times New Roman"/>
          <w:sz w:val="24"/>
          <w:szCs w:val="24"/>
        </w:rPr>
        <w:t>шестотин</w:t>
      </w:r>
      <w:proofErr w:type="spellEnd"/>
      <w:r>
        <w:rPr>
          <w:rFonts w:ascii="Times New Roman" w:eastAsia="Times New Roman" w:hAnsi="Times New Roman" w:cs="Times New Roman"/>
          <w:sz w:val="24"/>
          <w:szCs w:val="24"/>
        </w:rPr>
        <w:t xml:space="preserve"> и пет лева и деветдесет и три стотинки/, представляваща направени съдебни разноски във въззивното производство, съразмерно с уважената част от въззивната жалба, досежно предявения срещу К. Ф. иск с правно основание чл. 224, ал. 1 КТ.</w:t>
      </w:r>
    </w:p>
    <w:p w14:paraId="7BB94E24" w14:textId="77777777" w:rsidR="00A04A00" w:rsidRDefault="00022FC5" w:rsidP="00F22442">
      <w:pPr>
        <w:spacing w:after="0" w:line="240" w:lineRule="auto"/>
        <w:ind w:firstLine="855"/>
        <w:jc w:val="both"/>
        <w:divId w:val="1134640048"/>
        <w:rPr>
          <w:rFonts w:ascii="Times New Roman" w:eastAsia="Times New Roman" w:hAnsi="Times New Roman" w:cs="Times New Roman"/>
          <w:sz w:val="24"/>
          <w:szCs w:val="24"/>
        </w:rPr>
      </w:pPr>
      <w:r>
        <w:rPr>
          <w:rFonts w:ascii="Times New Roman" w:eastAsia="Times New Roman" w:hAnsi="Times New Roman" w:cs="Times New Roman"/>
          <w:sz w:val="24"/>
          <w:szCs w:val="24"/>
        </w:rPr>
        <w:t>ОСЪЖДА П. Д. В., с ЕГН **********, с адрес с. Л., общ. О., обл. Т., ул. "М." №. ДА ЗАПЛАТИ на К. Ф., роден на **********г., гражданин на Република Турция, притежаващ паспорт №........., сума в размер на 453, 75 лв. /четиристотин петдесет и три лева и седемдесет и пет стотинки/, представляваща направени съдебни разноски във въззивното производство - изцяло за оттеглената въззивна жалба по иска по чл. 221, ал. 1 КТ срещу К. Ф. и съразмерно с отхвърлената част от въззивната жалба, досежно иска по чл. 224, ал. 1 КТ.</w:t>
      </w:r>
    </w:p>
    <w:p w14:paraId="0EF7B85D" w14:textId="77777777" w:rsidR="00A04A00" w:rsidRDefault="00022FC5" w:rsidP="00F22442">
      <w:pPr>
        <w:spacing w:after="0" w:line="240" w:lineRule="auto"/>
        <w:ind w:firstLine="855"/>
        <w:jc w:val="both"/>
        <w:divId w:val="1608343591"/>
        <w:rPr>
          <w:rFonts w:ascii="Times New Roman" w:eastAsia="Times New Roman" w:hAnsi="Times New Roman" w:cs="Times New Roman"/>
          <w:sz w:val="24"/>
          <w:szCs w:val="24"/>
        </w:rPr>
      </w:pPr>
      <w:r>
        <w:rPr>
          <w:rFonts w:ascii="Times New Roman" w:eastAsia="Times New Roman" w:hAnsi="Times New Roman" w:cs="Times New Roman"/>
          <w:sz w:val="24"/>
          <w:szCs w:val="24"/>
        </w:rPr>
        <w:t>ОСЪЖДА П. Д. В., с ЕГН **********, с адрес с. Л., общ. О., обл. Т., ул. "М." №.., ДА ЗАПЛАТИ на З. Е., родена на 01.08.1967 г., гражданин на Република Турция, притежаваща паспорт №..., изд. на 05.09.2022 г., с постоянен адрес в Република Турция, ......, сума в размер н а 800 лв. /осемстотин лева/, представляваща направени съдебни разноски във връзка с оттеглената срещу нея въззивна жалба.</w:t>
      </w:r>
    </w:p>
    <w:p w14:paraId="50686FDF" w14:textId="77777777" w:rsidR="00A04A00" w:rsidRDefault="00022FC5" w:rsidP="00F22442">
      <w:pPr>
        <w:spacing w:after="0" w:line="240" w:lineRule="auto"/>
        <w:ind w:firstLine="855"/>
        <w:jc w:val="both"/>
        <w:divId w:val="1335842433"/>
        <w:rPr>
          <w:rFonts w:ascii="Times New Roman" w:eastAsia="Times New Roman" w:hAnsi="Times New Roman" w:cs="Times New Roman"/>
          <w:sz w:val="24"/>
          <w:szCs w:val="24"/>
        </w:rPr>
      </w:pPr>
      <w:r>
        <w:rPr>
          <w:rFonts w:ascii="Times New Roman" w:eastAsia="Times New Roman" w:hAnsi="Times New Roman" w:cs="Times New Roman"/>
          <w:sz w:val="24"/>
          <w:szCs w:val="24"/>
        </w:rPr>
        <w:t>ОСЪЖДА К. Ф., роден на **********г., гражданин на Република Турция, притежаващ паспорт №..................., ДА ЗАПЛАТИ в полза на бюджета на съдебната власт, по сметка на ОС - Велико Търново, сума в размер на 37, 99 лв. /тридесет и седем лева и деветдесет и девет стотинки/, представляваща дължима ДТ за въззивното производство върху уважения размер на въззивната жалба, ведно с 5 лв. /пет лева/, в случай на служебно издаване на ИЛ.</w:t>
      </w:r>
    </w:p>
    <w:p w14:paraId="51989EAB" w14:textId="77777777" w:rsidR="00A04A00" w:rsidRDefault="00022FC5" w:rsidP="00F22442">
      <w:pPr>
        <w:spacing w:after="0" w:line="240" w:lineRule="auto"/>
        <w:ind w:firstLine="855"/>
        <w:jc w:val="both"/>
        <w:divId w:val="615141930"/>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основание чл. 280, ал. 3, т. 3 от ГПК решението не подлежи на касационно обжалване.</w:t>
      </w:r>
    </w:p>
    <w:p w14:paraId="670BEC19" w14:textId="77777777" w:rsidR="00A04A00" w:rsidRDefault="00022FC5" w:rsidP="00F22442">
      <w:pPr>
        <w:spacing w:after="0" w:line="240" w:lineRule="auto"/>
        <w:ind w:firstLine="855"/>
        <w:jc w:val="both"/>
        <w:divId w:val="1154182596"/>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Председател:_______________________</w:t>
      </w:r>
    </w:p>
    <w:p w14:paraId="4F6D5D16" w14:textId="77777777" w:rsidR="00A04A00" w:rsidRDefault="00022FC5" w:rsidP="00F22442">
      <w:pPr>
        <w:spacing w:after="0" w:line="240" w:lineRule="auto"/>
        <w:ind w:firstLine="855"/>
        <w:jc w:val="both"/>
        <w:divId w:val="693261983"/>
        <w:rPr>
          <w:rFonts w:ascii="Times New Roman" w:eastAsia="Times New Roman" w:hAnsi="Times New Roman" w:cs="Times New Roman"/>
          <w:sz w:val="24"/>
          <w:szCs w:val="24"/>
        </w:rPr>
      </w:pPr>
      <w:r>
        <w:rPr>
          <w:rFonts w:ascii="Times New Roman" w:eastAsia="Times New Roman" w:hAnsi="Times New Roman" w:cs="Times New Roman"/>
          <w:sz w:val="24"/>
          <w:szCs w:val="24"/>
        </w:rPr>
        <w:t>ЧЛЕНОВЕ:</w:t>
      </w:r>
    </w:p>
    <w:p w14:paraId="31990550" w14:textId="77777777" w:rsidR="00A04A00" w:rsidRDefault="00022FC5" w:rsidP="00F22442">
      <w:pPr>
        <w:spacing w:after="0" w:line="240" w:lineRule="auto"/>
        <w:ind w:firstLine="855"/>
        <w:jc w:val="both"/>
        <w:divId w:val="761997370"/>
        <w:rPr>
          <w:rFonts w:ascii="Times New Roman" w:eastAsia="Times New Roman" w:hAnsi="Times New Roman" w:cs="Times New Roman"/>
          <w:sz w:val="24"/>
          <w:szCs w:val="24"/>
        </w:rPr>
      </w:pPr>
      <w:r>
        <w:rPr>
          <w:rFonts w:ascii="Times New Roman" w:eastAsia="Times New Roman" w:hAnsi="Times New Roman" w:cs="Times New Roman"/>
          <w:sz w:val="24"/>
          <w:szCs w:val="24"/>
        </w:rPr>
        <w:t>1._______________________</w:t>
      </w:r>
    </w:p>
    <w:p w14:paraId="566D8C40" w14:textId="77777777" w:rsidR="00A04A00" w:rsidRDefault="00022FC5" w:rsidP="00F22442">
      <w:pPr>
        <w:spacing w:after="0" w:line="240" w:lineRule="auto"/>
        <w:ind w:firstLine="855"/>
        <w:jc w:val="both"/>
        <w:divId w:val="1256984629"/>
        <w:rPr>
          <w:rFonts w:ascii="Times New Roman" w:eastAsia="Times New Roman" w:hAnsi="Times New Roman" w:cs="Times New Roman"/>
          <w:sz w:val="24"/>
          <w:szCs w:val="24"/>
        </w:rPr>
      </w:pPr>
      <w:r>
        <w:rPr>
          <w:rFonts w:ascii="Times New Roman" w:eastAsia="Times New Roman" w:hAnsi="Times New Roman" w:cs="Times New Roman"/>
          <w:sz w:val="24"/>
          <w:szCs w:val="24"/>
        </w:rPr>
        <w:t>2._______________________</w:t>
      </w:r>
    </w:p>
    <w:p w14:paraId="43AA6A50" w14:textId="77777777" w:rsidR="00022FC5" w:rsidRDefault="00022FC5" w:rsidP="00F22442">
      <w:pPr>
        <w:ind w:firstLine="855"/>
        <w:jc w:val="both"/>
        <w:divId w:val="1100292945"/>
        <w:rPr>
          <w:rFonts w:eastAsia="Times New Roman"/>
        </w:rPr>
      </w:pPr>
      <w:r>
        <w:rPr>
          <w:rFonts w:ascii="Times New Roman" w:eastAsia="Times New Roman" w:hAnsi="Times New Roman" w:cs="Times New Roman"/>
          <w:sz w:val="24"/>
          <w:szCs w:val="24"/>
        </w:rPr>
        <w:t xml:space="preserve">Данни за делото в </w:t>
      </w:r>
      <w:hyperlink r:id="rId6" w:tgtFrame="_blank" w:history="1">
        <w:r>
          <w:rPr>
            <w:rFonts w:ascii="Times New Roman" w:eastAsia="Times New Roman" w:hAnsi="Times New Roman" w:cs="Times New Roman"/>
            <w:b/>
            <w:bCs/>
            <w:color w:val="0000FF"/>
            <w:sz w:val="24"/>
            <w:szCs w:val="24"/>
            <w:u w:val="single"/>
          </w:rPr>
          <w:t>http://legalacts.justice.bg</w:t>
        </w:r>
      </w:hyperlink>
    </w:p>
    <w:sectPr w:rsidR="00022FC5">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9BACA" w14:textId="77777777" w:rsidR="00880F84" w:rsidRDefault="00880F84">
      <w:pPr>
        <w:spacing w:after="0" w:line="240" w:lineRule="auto"/>
      </w:pPr>
      <w:r>
        <w:separator/>
      </w:r>
    </w:p>
  </w:endnote>
  <w:endnote w:type="continuationSeparator" w:id="0">
    <w:p w14:paraId="09396A46" w14:textId="77777777" w:rsidR="00880F84" w:rsidRDefault="00880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0396" w14:textId="77777777" w:rsidR="00690D54" w:rsidRDefault="00022FC5">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6D39F" w14:textId="77777777" w:rsidR="00880F84" w:rsidRDefault="00880F84">
      <w:pPr>
        <w:spacing w:after="0" w:line="240" w:lineRule="auto"/>
      </w:pPr>
      <w:r>
        <w:separator/>
      </w:r>
    </w:p>
  </w:footnote>
  <w:footnote w:type="continuationSeparator" w:id="0">
    <w:p w14:paraId="47B6BB94" w14:textId="77777777" w:rsidR="00880F84" w:rsidRDefault="00880F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54"/>
    <w:rsid w:val="00022FC5"/>
    <w:rsid w:val="002503E2"/>
    <w:rsid w:val="00690D54"/>
    <w:rsid w:val="00880F84"/>
    <w:rsid w:val="00A04A00"/>
    <w:rsid w:val="00F12DAF"/>
    <w:rsid w:val="00F2244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2978"/>
  <w15:docId w15:val="{BC67CD08-C10E-4FBE-9634-C0EC53BB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592111">
      <w:marLeft w:val="0"/>
      <w:marRight w:val="0"/>
      <w:marTop w:val="0"/>
      <w:marBottom w:val="0"/>
      <w:divBdr>
        <w:top w:val="none" w:sz="0" w:space="0" w:color="auto"/>
        <w:left w:val="none" w:sz="0" w:space="0" w:color="auto"/>
        <w:bottom w:val="none" w:sz="0" w:space="0" w:color="auto"/>
        <w:right w:val="none" w:sz="0" w:space="0" w:color="auto"/>
      </w:divBdr>
      <w:divsChild>
        <w:div w:id="1936203820">
          <w:marLeft w:val="0"/>
          <w:marRight w:val="0"/>
          <w:marTop w:val="0"/>
          <w:marBottom w:val="0"/>
          <w:divBdr>
            <w:top w:val="none" w:sz="0" w:space="0" w:color="auto"/>
            <w:left w:val="none" w:sz="0" w:space="0" w:color="auto"/>
            <w:bottom w:val="none" w:sz="0" w:space="0" w:color="auto"/>
            <w:right w:val="none" w:sz="0" w:space="0" w:color="auto"/>
          </w:divBdr>
        </w:div>
      </w:divsChild>
    </w:div>
    <w:div w:id="2119445773">
      <w:marLeft w:val="0"/>
      <w:marRight w:val="0"/>
      <w:marTop w:val="0"/>
      <w:marBottom w:val="0"/>
      <w:divBdr>
        <w:top w:val="none" w:sz="0" w:space="0" w:color="auto"/>
        <w:left w:val="none" w:sz="0" w:space="0" w:color="auto"/>
        <w:bottom w:val="none" w:sz="0" w:space="0" w:color="auto"/>
        <w:right w:val="none" w:sz="0" w:space="0" w:color="auto"/>
      </w:divBdr>
      <w:divsChild>
        <w:div w:id="1658460976">
          <w:marLeft w:val="0"/>
          <w:marRight w:val="0"/>
          <w:marTop w:val="0"/>
          <w:marBottom w:val="0"/>
          <w:divBdr>
            <w:top w:val="none" w:sz="0" w:space="0" w:color="auto"/>
            <w:left w:val="none" w:sz="0" w:space="0" w:color="auto"/>
            <w:bottom w:val="none" w:sz="0" w:space="0" w:color="auto"/>
            <w:right w:val="none" w:sz="0" w:space="0" w:color="auto"/>
          </w:divBdr>
        </w:div>
        <w:div w:id="584535626">
          <w:marLeft w:val="0"/>
          <w:marRight w:val="0"/>
          <w:marTop w:val="0"/>
          <w:marBottom w:val="0"/>
          <w:divBdr>
            <w:top w:val="none" w:sz="0" w:space="0" w:color="auto"/>
            <w:left w:val="none" w:sz="0" w:space="0" w:color="auto"/>
            <w:bottom w:val="none" w:sz="0" w:space="0" w:color="auto"/>
            <w:right w:val="none" w:sz="0" w:space="0" w:color="auto"/>
          </w:divBdr>
        </w:div>
        <w:div w:id="164634424">
          <w:marLeft w:val="0"/>
          <w:marRight w:val="0"/>
          <w:marTop w:val="0"/>
          <w:marBottom w:val="0"/>
          <w:divBdr>
            <w:top w:val="none" w:sz="0" w:space="0" w:color="auto"/>
            <w:left w:val="none" w:sz="0" w:space="0" w:color="auto"/>
            <w:bottom w:val="none" w:sz="0" w:space="0" w:color="auto"/>
            <w:right w:val="none" w:sz="0" w:space="0" w:color="auto"/>
          </w:divBdr>
        </w:div>
        <w:div w:id="809522058">
          <w:marLeft w:val="0"/>
          <w:marRight w:val="0"/>
          <w:marTop w:val="0"/>
          <w:marBottom w:val="0"/>
          <w:divBdr>
            <w:top w:val="none" w:sz="0" w:space="0" w:color="auto"/>
            <w:left w:val="none" w:sz="0" w:space="0" w:color="auto"/>
            <w:bottom w:val="none" w:sz="0" w:space="0" w:color="auto"/>
            <w:right w:val="none" w:sz="0" w:space="0" w:color="auto"/>
          </w:divBdr>
        </w:div>
        <w:div w:id="2136824149">
          <w:marLeft w:val="0"/>
          <w:marRight w:val="0"/>
          <w:marTop w:val="0"/>
          <w:marBottom w:val="0"/>
          <w:divBdr>
            <w:top w:val="none" w:sz="0" w:space="0" w:color="auto"/>
            <w:left w:val="none" w:sz="0" w:space="0" w:color="auto"/>
            <w:bottom w:val="none" w:sz="0" w:space="0" w:color="auto"/>
            <w:right w:val="none" w:sz="0" w:space="0" w:color="auto"/>
          </w:divBdr>
        </w:div>
        <w:div w:id="713967277">
          <w:marLeft w:val="0"/>
          <w:marRight w:val="0"/>
          <w:marTop w:val="0"/>
          <w:marBottom w:val="0"/>
          <w:divBdr>
            <w:top w:val="none" w:sz="0" w:space="0" w:color="auto"/>
            <w:left w:val="none" w:sz="0" w:space="0" w:color="auto"/>
            <w:bottom w:val="none" w:sz="0" w:space="0" w:color="auto"/>
            <w:right w:val="none" w:sz="0" w:space="0" w:color="auto"/>
          </w:divBdr>
        </w:div>
        <w:div w:id="143661630">
          <w:marLeft w:val="0"/>
          <w:marRight w:val="0"/>
          <w:marTop w:val="0"/>
          <w:marBottom w:val="0"/>
          <w:divBdr>
            <w:top w:val="none" w:sz="0" w:space="0" w:color="auto"/>
            <w:left w:val="none" w:sz="0" w:space="0" w:color="auto"/>
            <w:bottom w:val="none" w:sz="0" w:space="0" w:color="auto"/>
            <w:right w:val="none" w:sz="0" w:space="0" w:color="auto"/>
          </w:divBdr>
        </w:div>
        <w:div w:id="1100951293">
          <w:marLeft w:val="0"/>
          <w:marRight w:val="0"/>
          <w:marTop w:val="0"/>
          <w:marBottom w:val="0"/>
          <w:divBdr>
            <w:top w:val="none" w:sz="0" w:space="0" w:color="auto"/>
            <w:left w:val="none" w:sz="0" w:space="0" w:color="auto"/>
            <w:bottom w:val="none" w:sz="0" w:space="0" w:color="auto"/>
            <w:right w:val="none" w:sz="0" w:space="0" w:color="auto"/>
          </w:divBdr>
        </w:div>
        <w:div w:id="747191673">
          <w:marLeft w:val="0"/>
          <w:marRight w:val="0"/>
          <w:marTop w:val="0"/>
          <w:marBottom w:val="0"/>
          <w:divBdr>
            <w:top w:val="none" w:sz="0" w:space="0" w:color="auto"/>
            <w:left w:val="none" w:sz="0" w:space="0" w:color="auto"/>
            <w:bottom w:val="none" w:sz="0" w:space="0" w:color="auto"/>
            <w:right w:val="none" w:sz="0" w:space="0" w:color="auto"/>
          </w:divBdr>
        </w:div>
        <w:div w:id="1443960794">
          <w:marLeft w:val="0"/>
          <w:marRight w:val="0"/>
          <w:marTop w:val="0"/>
          <w:marBottom w:val="0"/>
          <w:divBdr>
            <w:top w:val="none" w:sz="0" w:space="0" w:color="auto"/>
            <w:left w:val="none" w:sz="0" w:space="0" w:color="auto"/>
            <w:bottom w:val="none" w:sz="0" w:space="0" w:color="auto"/>
            <w:right w:val="none" w:sz="0" w:space="0" w:color="auto"/>
          </w:divBdr>
        </w:div>
        <w:div w:id="636304235">
          <w:marLeft w:val="0"/>
          <w:marRight w:val="0"/>
          <w:marTop w:val="0"/>
          <w:marBottom w:val="0"/>
          <w:divBdr>
            <w:top w:val="none" w:sz="0" w:space="0" w:color="auto"/>
            <w:left w:val="none" w:sz="0" w:space="0" w:color="auto"/>
            <w:bottom w:val="none" w:sz="0" w:space="0" w:color="auto"/>
            <w:right w:val="none" w:sz="0" w:space="0" w:color="auto"/>
          </w:divBdr>
        </w:div>
        <w:div w:id="107510199">
          <w:marLeft w:val="0"/>
          <w:marRight w:val="0"/>
          <w:marTop w:val="0"/>
          <w:marBottom w:val="0"/>
          <w:divBdr>
            <w:top w:val="none" w:sz="0" w:space="0" w:color="auto"/>
            <w:left w:val="none" w:sz="0" w:space="0" w:color="auto"/>
            <w:bottom w:val="none" w:sz="0" w:space="0" w:color="auto"/>
            <w:right w:val="none" w:sz="0" w:space="0" w:color="auto"/>
          </w:divBdr>
        </w:div>
        <w:div w:id="2084330629">
          <w:marLeft w:val="0"/>
          <w:marRight w:val="0"/>
          <w:marTop w:val="0"/>
          <w:marBottom w:val="0"/>
          <w:divBdr>
            <w:top w:val="none" w:sz="0" w:space="0" w:color="auto"/>
            <w:left w:val="none" w:sz="0" w:space="0" w:color="auto"/>
            <w:bottom w:val="none" w:sz="0" w:space="0" w:color="auto"/>
            <w:right w:val="none" w:sz="0" w:space="0" w:color="auto"/>
          </w:divBdr>
        </w:div>
        <w:div w:id="165290134">
          <w:marLeft w:val="0"/>
          <w:marRight w:val="0"/>
          <w:marTop w:val="0"/>
          <w:marBottom w:val="0"/>
          <w:divBdr>
            <w:top w:val="none" w:sz="0" w:space="0" w:color="auto"/>
            <w:left w:val="none" w:sz="0" w:space="0" w:color="auto"/>
            <w:bottom w:val="none" w:sz="0" w:space="0" w:color="auto"/>
            <w:right w:val="none" w:sz="0" w:space="0" w:color="auto"/>
          </w:divBdr>
        </w:div>
        <w:div w:id="758868027">
          <w:marLeft w:val="0"/>
          <w:marRight w:val="0"/>
          <w:marTop w:val="0"/>
          <w:marBottom w:val="0"/>
          <w:divBdr>
            <w:top w:val="none" w:sz="0" w:space="0" w:color="auto"/>
            <w:left w:val="none" w:sz="0" w:space="0" w:color="auto"/>
            <w:bottom w:val="none" w:sz="0" w:space="0" w:color="auto"/>
            <w:right w:val="none" w:sz="0" w:space="0" w:color="auto"/>
          </w:divBdr>
        </w:div>
        <w:div w:id="1134061668">
          <w:marLeft w:val="0"/>
          <w:marRight w:val="0"/>
          <w:marTop w:val="0"/>
          <w:marBottom w:val="0"/>
          <w:divBdr>
            <w:top w:val="none" w:sz="0" w:space="0" w:color="auto"/>
            <w:left w:val="none" w:sz="0" w:space="0" w:color="auto"/>
            <w:bottom w:val="none" w:sz="0" w:space="0" w:color="auto"/>
            <w:right w:val="none" w:sz="0" w:space="0" w:color="auto"/>
          </w:divBdr>
        </w:div>
        <w:div w:id="1742866326">
          <w:marLeft w:val="0"/>
          <w:marRight w:val="0"/>
          <w:marTop w:val="0"/>
          <w:marBottom w:val="0"/>
          <w:divBdr>
            <w:top w:val="none" w:sz="0" w:space="0" w:color="auto"/>
            <w:left w:val="none" w:sz="0" w:space="0" w:color="auto"/>
            <w:bottom w:val="none" w:sz="0" w:space="0" w:color="auto"/>
            <w:right w:val="none" w:sz="0" w:space="0" w:color="auto"/>
          </w:divBdr>
        </w:div>
        <w:div w:id="563226282">
          <w:marLeft w:val="0"/>
          <w:marRight w:val="0"/>
          <w:marTop w:val="0"/>
          <w:marBottom w:val="0"/>
          <w:divBdr>
            <w:top w:val="none" w:sz="0" w:space="0" w:color="auto"/>
            <w:left w:val="none" w:sz="0" w:space="0" w:color="auto"/>
            <w:bottom w:val="none" w:sz="0" w:space="0" w:color="auto"/>
            <w:right w:val="none" w:sz="0" w:space="0" w:color="auto"/>
          </w:divBdr>
        </w:div>
        <w:div w:id="1577669745">
          <w:marLeft w:val="0"/>
          <w:marRight w:val="0"/>
          <w:marTop w:val="0"/>
          <w:marBottom w:val="0"/>
          <w:divBdr>
            <w:top w:val="none" w:sz="0" w:space="0" w:color="auto"/>
            <w:left w:val="none" w:sz="0" w:space="0" w:color="auto"/>
            <w:bottom w:val="none" w:sz="0" w:space="0" w:color="auto"/>
            <w:right w:val="none" w:sz="0" w:space="0" w:color="auto"/>
          </w:divBdr>
        </w:div>
        <w:div w:id="342247804">
          <w:marLeft w:val="0"/>
          <w:marRight w:val="0"/>
          <w:marTop w:val="0"/>
          <w:marBottom w:val="0"/>
          <w:divBdr>
            <w:top w:val="none" w:sz="0" w:space="0" w:color="auto"/>
            <w:left w:val="none" w:sz="0" w:space="0" w:color="auto"/>
            <w:bottom w:val="none" w:sz="0" w:space="0" w:color="auto"/>
            <w:right w:val="none" w:sz="0" w:space="0" w:color="auto"/>
          </w:divBdr>
        </w:div>
        <w:div w:id="1249003537">
          <w:marLeft w:val="0"/>
          <w:marRight w:val="0"/>
          <w:marTop w:val="0"/>
          <w:marBottom w:val="0"/>
          <w:divBdr>
            <w:top w:val="none" w:sz="0" w:space="0" w:color="auto"/>
            <w:left w:val="none" w:sz="0" w:space="0" w:color="auto"/>
            <w:bottom w:val="none" w:sz="0" w:space="0" w:color="auto"/>
            <w:right w:val="none" w:sz="0" w:space="0" w:color="auto"/>
          </w:divBdr>
        </w:div>
        <w:div w:id="1417246331">
          <w:marLeft w:val="0"/>
          <w:marRight w:val="0"/>
          <w:marTop w:val="0"/>
          <w:marBottom w:val="0"/>
          <w:divBdr>
            <w:top w:val="none" w:sz="0" w:space="0" w:color="auto"/>
            <w:left w:val="none" w:sz="0" w:space="0" w:color="auto"/>
            <w:bottom w:val="none" w:sz="0" w:space="0" w:color="auto"/>
            <w:right w:val="none" w:sz="0" w:space="0" w:color="auto"/>
          </w:divBdr>
        </w:div>
        <w:div w:id="2026904274">
          <w:marLeft w:val="0"/>
          <w:marRight w:val="0"/>
          <w:marTop w:val="0"/>
          <w:marBottom w:val="0"/>
          <w:divBdr>
            <w:top w:val="none" w:sz="0" w:space="0" w:color="auto"/>
            <w:left w:val="none" w:sz="0" w:space="0" w:color="auto"/>
            <w:bottom w:val="none" w:sz="0" w:space="0" w:color="auto"/>
            <w:right w:val="none" w:sz="0" w:space="0" w:color="auto"/>
          </w:divBdr>
        </w:div>
        <w:div w:id="2142306760">
          <w:marLeft w:val="0"/>
          <w:marRight w:val="0"/>
          <w:marTop w:val="0"/>
          <w:marBottom w:val="0"/>
          <w:divBdr>
            <w:top w:val="none" w:sz="0" w:space="0" w:color="auto"/>
            <w:left w:val="none" w:sz="0" w:space="0" w:color="auto"/>
            <w:bottom w:val="none" w:sz="0" w:space="0" w:color="auto"/>
            <w:right w:val="none" w:sz="0" w:space="0" w:color="auto"/>
          </w:divBdr>
        </w:div>
        <w:div w:id="1658143086">
          <w:marLeft w:val="0"/>
          <w:marRight w:val="0"/>
          <w:marTop w:val="0"/>
          <w:marBottom w:val="0"/>
          <w:divBdr>
            <w:top w:val="none" w:sz="0" w:space="0" w:color="auto"/>
            <w:left w:val="none" w:sz="0" w:space="0" w:color="auto"/>
            <w:bottom w:val="none" w:sz="0" w:space="0" w:color="auto"/>
            <w:right w:val="none" w:sz="0" w:space="0" w:color="auto"/>
          </w:divBdr>
        </w:div>
        <w:div w:id="1106538174">
          <w:marLeft w:val="0"/>
          <w:marRight w:val="0"/>
          <w:marTop w:val="0"/>
          <w:marBottom w:val="0"/>
          <w:divBdr>
            <w:top w:val="none" w:sz="0" w:space="0" w:color="auto"/>
            <w:left w:val="none" w:sz="0" w:space="0" w:color="auto"/>
            <w:bottom w:val="none" w:sz="0" w:space="0" w:color="auto"/>
            <w:right w:val="none" w:sz="0" w:space="0" w:color="auto"/>
          </w:divBdr>
        </w:div>
        <w:div w:id="618605757">
          <w:marLeft w:val="0"/>
          <w:marRight w:val="0"/>
          <w:marTop w:val="0"/>
          <w:marBottom w:val="0"/>
          <w:divBdr>
            <w:top w:val="none" w:sz="0" w:space="0" w:color="auto"/>
            <w:left w:val="none" w:sz="0" w:space="0" w:color="auto"/>
            <w:bottom w:val="none" w:sz="0" w:space="0" w:color="auto"/>
            <w:right w:val="none" w:sz="0" w:space="0" w:color="auto"/>
          </w:divBdr>
        </w:div>
        <w:div w:id="1818760063">
          <w:marLeft w:val="0"/>
          <w:marRight w:val="0"/>
          <w:marTop w:val="0"/>
          <w:marBottom w:val="0"/>
          <w:divBdr>
            <w:top w:val="none" w:sz="0" w:space="0" w:color="auto"/>
            <w:left w:val="none" w:sz="0" w:space="0" w:color="auto"/>
            <w:bottom w:val="none" w:sz="0" w:space="0" w:color="auto"/>
            <w:right w:val="none" w:sz="0" w:space="0" w:color="auto"/>
          </w:divBdr>
        </w:div>
        <w:div w:id="210506425">
          <w:marLeft w:val="0"/>
          <w:marRight w:val="0"/>
          <w:marTop w:val="0"/>
          <w:marBottom w:val="0"/>
          <w:divBdr>
            <w:top w:val="none" w:sz="0" w:space="0" w:color="auto"/>
            <w:left w:val="none" w:sz="0" w:space="0" w:color="auto"/>
            <w:bottom w:val="none" w:sz="0" w:space="0" w:color="auto"/>
            <w:right w:val="none" w:sz="0" w:space="0" w:color="auto"/>
          </w:divBdr>
        </w:div>
        <w:div w:id="1185897730">
          <w:marLeft w:val="0"/>
          <w:marRight w:val="0"/>
          <w:marTop w:val="0"/>
          <w:marBottom w:val="0"/>
          <w:divBdr>
            <w:top w:val="none" w:sz="0" w:space="0" w:color="auto"/>
            <w:left w:val="none" w:sz="0" w:space="0" w:color="auto"/>
            <w:bottom w:val="none" w:sz="0" w:space="0" w:color="auto"/>
            <w:right w:val="none" w:sz="0" w:space="0" w:color="auto"/>
          </w:divBdr>
        </w:div>
        <w:div w:id="1016270457">
          <w:marLeft w:val="0"/>
          <w:marRight w:val="0"/>
          <w:marTop w:val="0"/>
          <w:marBottom w:val="0"/>
          <w:divBdr>
            <w:top w:val="none" w:sz="0" w:space="0" w:color="auto"/>
            <w:left w:val="none" w:sz="0" w:space="0" w:color="auto"/>
            <w:bottom w:val="none" w:sz="0" w:space="0" w:color="auto"/>
            <w:right w:val="none" w:sz="0" w:space="0" w:color="auto"/>
          </w:divBdr>
        </w:div>
        <w:div w:id="1338842983">
          <w:marLeft w:val="0"/>
          <w:marRight w:val="0"/>
          <w:marTop w:val="0"/>
          <w:marBottom w:val="0"/>
          <w:divBdr>
            <w:top w:val="none" w:sz="0" w:space="0" w:color="auto"/>
            <w:left w:val="none" w:sz="0" w:space="0" w:color="auto"/>
            <w:bottom w:val="none" w:sz="0" w:space="0" w:color="auto"/>
            <w:right w:val="none" w:sz="0" w:space="0" w:color="auto"/>
          </w:divBdr>
        </w:div>
        <w:div w:id="1000891432">
          <w:marLeft w:val="0"/>
          <w:marRight w:val="0"/>
          <w:marTop w:val="0"/>
          <w:marBottom w:val="0"/>
          <w:divBdr>
            <w:top w:val="none" w:sz="0" w:space="0" w:color="auto"/>
            <w:left w:val="none" w:sz="0" w:space="0" w:color="auto"/>
            <w:bottom w:val="none" w:sz="0" w:space="0" w:color="auto"/>
            <w:right w:val="none" w:sz="0" w:space="0" w:color="auto"/>
          </w:divBdr>
        </w:div>
        <w:div w:id="1757089096">
          <w:marLeft w:val="0"/>
          <w:marRight w:val="0"/>
          <w:marTop w:val="0"/>
          <w:marBottom w:val="0"/>
          <w:divBdr>
            <w:top w:val="none" w:sz="0" w:space="0" w:color="auto"/>
            <w:left w:val="none" w:sz="0" w:space="0" w:color="auto"/>
            <w:bottom w:val="none" w:sz="0" w:space="0" w:color="auto"/>
            <w:right w:val="none" w:sz="0" w:space="0" w:color="auto"/>
          </w:divBdr>
        </w:div>
        <w:div w:id="2117553706">
          <w:marLeft w:val="0"/>
          <w:marRight w:val="0"/>
          <w:marTop w:val="0"/>
          <w:marBottom w:val="0"/>
          <w:divBdr>
            <w:top w:val="none" w:sz="0" w:space="0" w:color="auto"/>
            <w:left w:val="none" w:sz="0" w:space="0" w:color="auto"/>
            <w:bottom w:val="none" w:sz="0" w:space="0" w:color="auto"/>
            <w:right w:val="none" w:sz="0" w:space="0" w:color="auto"/>
          </w:divBdr>
        </w:div>
        <w:div w:id="782655752">
          <w:marLeft w:val="0"/>
          <w:marRight w:val="0"/>
          <w:marTop w:val="0"/>
          <w:marBottom w:val="0"/>
          <w:divBdr>
            <w:top w:val="none" w:sz="0" w:space="0" w:color="auto"/>
            <w:left w:val="none" w:sz="0" w:space="0" w:color="auto"/>
            <w:bottom w:val="none" w:sz="0" w:space="0" w:color="auto"/>
            <w:right w:val="none" w:sz="0" w:space="0" w:color="auto"/>
          </w:divBdr>
        </w:div>
        <w:div w:id="359823247">
          <w:marLeft w:val="0"/>
          <w:marRight w:val="0"/>
          <w:marTop w:val="0"/>
          <w:marBottom w:val="0"/>
          <w:divBdr>
            <w:top w:val="none" w:sz="0" w:space="0" w:color="auto"/>
            <w:left w:val="none" w:sz="0" w:space="0" w:color="auto"/>
            <w:bottom w:val="none" w:sz="0" w:space="0" w:color="auto"/>
            <w:right w:val="none" w:sz="0" w:space="0" w:color="auto"/>
          </w:divBdr>
        </w:div>
        <w:div w:id="1367027536">
          <w:marLeft w:val="0"/>
          <w:marRight w:val="0"/>
          <w:marTop w:val="0"/>
          <w:marBottom w:val="0"/>
          <w:divBdr>
            <w:top w:val="none" w:sz="0" w:space="0" w:color="auto"/>
            <w:left w:val="none" w:sz="0" w:space="0" w:color="auto"/>
            <w:bottom w:val="none" w:sz="0" w:space="0" w:color="auto"/>
            <w:right w:val="none" w:sz="0" w:space="0" w:color="auto"/>
          </w:divBdr>
        </w:div>
        <w:div w:id="824859291">
          <w:marLeft w:val="0"/>
          <w:marRight w:val="0"/>
          <w:marTop w:val="0"/>
          <w:marBottom w:val="0"/>
          <w:divBdr>
            <w:top w:val="none" w:sz="0" w:space="0" w:color="auto"/>
            <w:left w:val="none" w:sz="0" w:space="0" w:color="auto"/>
            <w:bottom w:val="none" w:sz="0" w:space="0" w:color="auto"/>
            <w:right w:val="none" w:sz="0" w:space="0" w:color="auto"/>
          </w:divBdr>
        </w:div>
        <w:div w:id="61107366">
          <w:marLeft w:val="0"/>
          <w:marRight w:val="0"/>
          <w:marTop w:val="0"/>
          <w:marBottom w:val="0"/>
          <w:divBdr>
            <w:top w:val="none" w:sz="0" w:space="0" w:color="auto"/>
            <w:left w:val="none" w:sz="0" w:space="0" w:color="auto"/>
            <w:bottom w:val="none" w:sz="0" w:space="0" w:color="auto"/>
            <w:right w:val="none" w:sz="0" w:space="0" w:color="auto"/>
          </w:divBdr>
        </w:div>
        <w:div w:id="1173111539">
          <w:marLeft w:val="0"/>
          <w:marRight w:val="0"/>
          <w:marTop w:val="0"/>
          <w:marBottom w:val="0"/>
          <w:divBdr>
            <w:top w:val="none" w:sz="0" w:space="0" w:color="auto"/>
            <w:left w:val="none" w:sz="0" w:space="0" w:color="auto"/>
            <w:bottom w:val="none" w:sz="0" w:space="0" w:color="auto"/>
            <w:right w:val="none" w:sz="0" w:space="0" w:color="auto"/>
          </w:divBdr>
        </w:div>
        <w:div w:id="2091152606">
          <w:marLeft w:val="0"/>
          <w:marRight w:val="0"/>
          <w:marTop w:val="0"/>
          <w:marBottom w:val="0"/>
          <w:divBdr>
            <w:top w:val="none" w:sz="0" w:space="0" w:color="auto"/>
            <w:left w:val="none" w:sz="0" w:space="0" w:color="auto"/>
            <w:bottom w:val="none" w:sz="0" w:space="0" w:color="auto"/>
            <w:right w:val="none" w:sz="0" w:space="0" w:color="auto"/>
          </w:divBdr>
        </w:div>
        <w:div w:id="128013030">
          <w:marLeft w:val="0"/>
          <w:marRight w:val="0"/>
          <w:marTop w:val="0"/>
          <w:marBottom w:val="0"/>
          <w:divBdr>
            <w:top w:val="none" w:sz="0" w:space="0" w:color="auto"/>
            <w:left w:val="none" w:sz="0" w:space="0" w:color="auto"/>
            <w:bottom w:val="none" w:sz="0" w:space="0" w:color="auto"/>
            <w:right w:val="none" w:sz="0" w:space="0" w:color="auto"/>
          </w:divBdr>
        </w:div>
        <w:div w:id="1525171879">
          <w:marLeft w:val="0"/>
          <w:marRight w:val="0"/>
          <w:marTop w:val="0"/>
          <w:marBottom w:val="0"/>
          <w:divBdr>
            <w:top w:val="none" w:sz="0" w:space="0" w:color="auto"/>
            <w:left w:val="none" w:sz="0" w:space="0" w:color="auto"/>
            <w:bottom w:val="none" w:sz="0" w:space="0" w:color="auto"/>
            <w:right w:val="none" w:sz="0" w:space="0" w:color="auto"/>
          </w:divBdr>
        </w:div>
        <w:div w:id="519124303">
          <w:marLeft w:val="0"/>
          <w:marRight w:val="0"/>
          <w:marTop w:val="0"/>
          <w:marBottom w:val="0"/>
          <w:divBdr>
            <w:top w:val="none" w:sz="0" w:space="0" w:color="auto"/>
            <w:left w:val="none" w:sz="0" w:space="0" w:color="auto"/>
            <w:bottom w:val="none" w:sz="0" w:space="0" w:color="auto"/>
            <w:right w:val="none" w:sz="0" w:space="0" w:color="auto"/>
          </w:divBdr>
        </w:div>
        <w:div w:id="537739443">
          <w:marLeft w:val="0"/>
          <w:marRight w:val="0"/>
          <w:marTop w:val="0"/>
          <w:marBottom w:val="0"/>
          <w:divBdr>
            <w:top w:val="none" w:sz="0" w:space="0" w:color="auto"/>
            <w:left w:val="none" w:sz="0" w:space="0" w:color="auto"/>
            <w:bottom w:val="none" w:sz="0" w:space="0" w:color="auto"/>
            <w:right w:val="none" w:sz="0" w:space="0" w:color="auto"/>
          </w:divBdr>
        </w:div>
        <w:div w:id="757561990">
          <w:marLeft w:val="0"/>
          <w:marRight w:val="0"/>
          <w:marTop w:val="0"/>
          <w:marBottom w:val="0"/>
          <w:divBdr>
            <w:top w:val="none" w:sz="0" w:space="0" w:color="auto"/>
            <w:left w:val="none" w:sz="0" w:space="0" w:color="auto"/>
            <w:bottom w:val="none" w:sz="0" w:space="0" w:color="auto"/>
            <w:right w:val="none" w:sz="0" w:space="0" w:color="auto"/>
          </w:divBdr>
        </w:div>
        <w:div w:id="167647314">
          <w:marLeft w:val="0"/>
          <w:marRight w:val="0"/>
          <w:marTop w:val="0"/>
          <w:marBottom w:val="0"/>
          <w:divBdr>
            <w:top w:val="none" w:sz="0" w:space="0" w:color="auto"/>
            <w:left w:val="none" w:sz="0" w:space="0" w:color="auto"/>
            <w:bottom w:val="none" w:sz="0" w:space="0" w:color="auto"/>
            <w:right w:val="none" w:sz="0" w:space="0" w:color="auto"/>
          </w:divBdr>
        </w:div>
        <w:div w:id="296178811">
          <w:marLeft w:val="0"/>
          <w:marRight w:val="0"/>
          <w:marTop w:val="0"/>
          <w:marBottom w:val="0"/>
          <w:divBdr>
            <w:top w:val="none" w:sz="0" w:space="0" w:color="auto"/>
            <w:left w:val="none" w:sz="0" w:space="0" w:color="auto"/>
            <w:bottom w:val="none" w:sz="0" w:space="0" w:color="auto"/>
            <w:right w:val="none" w:sz="0" w:space="0" w:color="auto"/>
          </w:divBdr>
        </w:div>
        <w:div w:id="56171281">
          <w:marLeft w:val="0"/>
          <w:marRight w:val="0"/>
          <w:marTop w:val="0"/>
          <w:marBottom w:val="0"/>
          <w:divBdr>
            <w:top w:val="none" w:sz="0" w:space="0" w:color="auto"/>
            <w:left w:val="none" w:sz="0" w:space="0" w:color="auto"/>
            <w:bottom w:val="none" w:sz="0" w:space="0" w:color="auto"/>
            <w:right w:val="none" w:sz="0" w:space="0" w:color="auto"/>
          </w:divBdr>
        </w:div>
        <w:div w:id="2027780593">
          <w:marLeft w:val="0"/>
          <w:marRight w:val="0"/>
          <w:marTop w:val="0"/>
          <w:marBottom w:val="0"/>
          <w:divBdr>
            <w:top w:val="none" w:sz="0" w:space="0" w:color="auto"/>
            <w:left w:val="none" w:sz="0" w:space="0" w:color="auto"/>
            <w:bottom w:val="none" w:sz="0" w:space="0" w:color="auto"/>
            <w:right w:val="none" w:sz="0" w:space="0" w:color="auto"/>
          </w:divBdr>
        </w:div>
        <w:div w:id="999386010">
          <w:marLeft w:val="0"/>
          <w:marRight w:val="0"/>
          <w:marTop w:val="0"/>
          <w:marBottom w:val="0"/>
          <w:divBdr>
            <w:top w:val="none" w:sz="0" w:space="0" w:color="auto"/>
            <w:left w:val="none" w:sz="0" w:space="0" w:color="auto"/>
            <w:bottom w:val="none" w:sz="0" w:space="0" w:color="auto"/>
            <w:right w:val="none" w:sz="0" w:space="0" w:color="auto"/>
          </w:divBdr>
        </w:div>
        <w:div w:id="672956095">
          <w:marLeft w:val="0"/>
          <w:marRight w:val="0"/>
          <w:marTop w:val="0"/>
          <w:marBottom w:val="0"/>
          <w:divBdr>
            <w:top w:val="none" w:sz="0" w:space="0" w:color="auto"/>
            <w:left w:val="none" w:sz="0" w:space="0" w:color="auto"/>
            <w:bottom w:val="none" w:sz="0" w:space="0" w:color="auto"/>
            <w:right w:val="none" w:sz="0" w:space="0" w:color="auto"/>
          </w:divBdr>
        </w:div>
        <w:div w:id="548566124">
          <w:marLeft w:val="0"/>
          <w:marRight w:val="0"/>
          <w:marTop w:val="0"/>
          <w:marBottom w:val="0"/>
          <w:divBdr>
            <w:top w:val="none" w:sz="0" w:space="0" w:color="auto"/>
            <w:left w:val="none" w:sz="0" w:space="0" w:color="auto"/>
            <w:bottom w:val="none" w:sz="0" w:space="0" w:color="auto"/>
            <w:right w:val="none" w:sz="0" w:space="0" w:color="auto"/>
          </w:divBdr>
        </w:div>
        <w:div w:id="280304180">
          <w:marLeft w:val="0"/>
          <w:marRight w:val="0"/>
          <w:marTop w:val="0"/>
          <w:marBottom w:val="0"/>
          <w:divBdr>
            <w:top w:val="none" w:sz="0" w:space="0" w:color="auto"/>
            <w:left w:val="none" w:sz="0" w:space="0" w:color="auto"/>
            <w:bottom w:val="none" w:sz="0" w:space="0" w:color="auto"/>
            <w:right w:val="none" w:sz="0" w:space="0" w:color="auto"/>
          </w:divBdr>
        </w:div>
        <w:div w:id="1523589938">
          <w:marLeft w:val="0"/>
          <w:marRight w:val="0"/>
          <w:marTop w:val="0"/>
          <w:marBottom w:val="0"/>
          <w:divBdr>
            <w:top w:val="none" w:sz="0" w:space="0" w:color="auto"/>
            <w:left w:val="none" w:sz="0" w:space="0" w:color="auto"/>
            <w:bottom w:val="none" w:sz="0" w:space="0" w:color="auto"/>
            <w:right w:val="none" w:sz="0" w:space="0" w:color="auto"/>
          </w:divBdr>
        </w:div>
        <w:div w:id="1484394930">
          <w:marLeft w:val="0"/>
          <w:marRight w:val="0"/>
          <w:marTop w:val="0"/>
          <w:marBottom w:val="0"/>
          <w:divBdr>
            <w:top w:val="none" w:sz="0" w:space="0" w:color="auto"/>
            <w:left w:val="none" w:sz="0" w:space="0" w:color="auto"/>
            <w:bottom w:val="none" w:sz="0" w:space="0" w:color="auto"/>
            <w:right w:val="none" w:sz="0" w:space="0" w:color="auto"/>
          </w:divBdr>
        </w:div>
        <w:div w:id="1677339975">
          <w:marLeft w:val="0"/>
          <w:marRight w:val="0"/>
          <w:marTop w:val="0"/>
          <w:marBottom w:val="0"/>
          <w:divBdr>
            <w:top w:val="none" w:sz="0" w:space="0" w:color="auto"/>
            <w:left w:val="none" w:sz="0" w:space="0" w:color="auto"/>
            <w:bottom w:val="none" w:sz="0" w:space="0" w:color="auto"/>
            <w:right w:val="none" w:sz="0" w:space="0" w:color="auto"/>
          </w:divBdr>
        </w:div>
        <w:div w:id="71709075">
          <w:marLeft w:val="0"/>
          <w:marRight w:val="0"/>
          <w:marTop w:val="0"/>
          <w:marBottom w:val="0"/>
          <w:divBdr>
            <w:top w:val="none" w:sz="0" w:space="0" w:color="auto"/>
            <w:left w:val="none" w:sz="0" w:space="0" w:color="auto"/>
            <w:bottom w:val="none" w:sz="0" w:space="0" w:color="auto"/>
            <w:right w:val="none" w:sz="0" w:space="0" w:color="auto"/>
          </w:divBdr>
        </w:div>
        <w:div w:id="1583829055">
          <w:marLeft w:val="0"/>
          <w:marRight w:val="0"/>
          <w:marTop w:val="0"/>
          <w:marBottom w:val="0"/>
          <w:divBdr>
            <w:top w:val="none" w:sz="0" w:space="0" w:color="auto"/>
            <w:left w:val="none" w:sz="0" w:space="0" w:color="auto"/>
            <w:bottom w:val="none" w:sz="0" w:space="0" w:color="auto"/>
            <w:right w:val="none" w:sz="0" w:space="0" w:color="auto"/>
          </w:divBdr>
        </w:div>
        <w:div w:id="647436723">
          <w:marLeft w:val="0"/>
          <w:marRight w:val="0"/>
          <w:marTop w:val="0"/>
          <w:marBottom w:val="0"/>
          <w:divBdr>
            <w:top w:val="none" w:sz="0" w:space="0" w:color="auto"/>
            <w:left w:val="none" w:sz="0" w:space="0" w:color="auto"/>
            <w:bottom w:val="none" w:sz="0" w:space="0" w:color="auto"/>
            <w:right w:val="none" w:sz="0" w:space="0" w:color="auto"/>
          </w:divBdr>
        </w:div>
        <w:div w:id="43989369">
          <w:marLeft w:val="0"/>
          <w:marRight w:val="0"/>
          <w:marTop w:val="0"/>
          <w:marBottom w:val="0"/>
          <w:divBdr>
            <w:top w:val="none" w:sz="0" w:space="0" w:color="auto"/>
            <w:left w:val="none" w:sz="0" w:space="0" w:color="auto"/>
            <w:bottom w:val="none" w:sz="0" w:space="0" w:color="auto"/>
            <w:right w:val="none" w:sz="0" w:space="0" w:color="auto"/>
          </w:divBdr>
        </w:div>
        <w:div w:id="41828470">
          <w:marLeft w:val="0"/>
          <w:marRight w:val="0"/>
          <w:marTop w:val="0"/>
          <w:marBottom w:val="0"/>
          <w:divBdr>
            <w:top w:val="none" w:sz="0" w:space="0" w:color="auto"/>
            <w:left w:val="none" w:sz="0" w:space="0" w:color="auto"/>
            <w:bottom w:val="none" w:sz="0" w:space="0" w:color="auto"/>
            <w:right w:val="none" w:sz="0" w:space="0" w:color="auto"/>
          </w:divBdr>
        </w:div>
        <w:div w:id="130294811">
          <w:marLeft w:val="0"/>
          <w:marRight w:val="0"/>
          <w:marTop w:val="0"/>
          <w:marBottom w:val="0"/>
          <w:divBdr>
            <w:top w:val="none" w:sz="0" w:space="0" w:color="auto"/>
            <w:left w:val="none" w:sz="0" w:space="0" w:color="auto"/>
            <w:bottom w:val="none" w:sz="0" w:space="0" w:color="auto"/>
            <w:right w:val="none" w:sz="0" w:space="0" w:color="auto"/>
          </w:divBdr>
        </w:div>
        <w:div w:id="722410627">
          <w:marLeft w:val="0"/>
          <w:marRight w:val="0"/>
          <w:marTop w:val="0"/>
          <w:marBottom w:val="0"/>
          <w:divBdr>
            <w:top w:val="none" w:sz="0" w:space="0" w:color="auto"/>
            <w:left w:val="none" w:sz="0" w:space="0" w:color="auto"/>
            <w:bottom w:val="none" w:sz="0" w:space="0" w:color="auto"/>
            <w:right w:val="none" w:sz="0" w:space="0" w:color="auto"/>
          </w:divBdr>
        </w:div>
        <w:div w:id="1635672979">
          <w:marLeft w:val="0"/>
          <w:marRight w:val="0"/>
          <w:marTop w:val="0"/>
          <w:marBottom w:val="0"/>
          <w:divBdr>
            <w:top w:val="none" w:sz="0" w:space="0" w:color="auto"/>
            <w:left w:val="none" w:sz="0" w:space="0" w:color="auto"/>
            <w:bottom w:val="none" w:sz="0" w:space="0" w:color="auto"/>
            <w:right w:val="none" w:sz="0" w:space="0" w:color="auto"/>
          </w:divBdr>
        </w:div>
        <w:div w:id="543447161">
          <w:marLeft w:val="0"/>
          <w:marRight w:val="0"/>
          <w:marTop w:val="0"/>
          <w:marBottom w:val="0"/>
          <w:divBdr>
            <w:top w:val="none" w:sz="0" w:space="0" w:color="auto"/>
            <w:left w:val="none" w:sz="0" w:space="0" w:color="auto"/>
            <w:bottom w:val="none" w:sz="0" w:space="0" w:color="auto"/>
            <w:right w:val="none" w:sz="0" w:space="0" w:color="auto"/>
          </w:divBdr>
        </w:div>
        <w:div w:id="1134640048">
          <w:marLeft w:val="0"/>
          <w:marRight w:val="0"/>
          <w:marTop w:val="0"/>
          <w:marBottom w:val="0"/>
          <w:divBdr>
            <w:top w:val="none" w:sz="0" w:space="0" w:color="auto"/>
            <w:left w:val="none" w:sz="0" w:space="0" w:color="auto"/>
            <w:bottom w:val="none" w:sz="0" w:space="0" w:color="auto"/>
            <w:right w:val="none" w:sz="0" w:space="0" w:color="auto"/>
          </w:divBdr>
        </w:div>
        <w:div w:id="1608343591">
          <w:marLeft w:val="0"/>
          <w:marRight w:val="0"/>
          <w:marTop w:val="0"/>
          <w:marBottom w:val="0"/>
          <w:divBdr>
            <w:top w:val="none" w:sz="0" w:space="0" w:color="auto"/>
            <w:left w:val="none" w:sz="0" w:space="0" w:color="auto"/>
            <w:bottom w:val="none" w:sz="0" w:space="0" w:color="auto"/>
            <w:right w:val="none" w:sz="0" w:space="0" w:color="auto"/>
          </w:divBdr>
        </w:div>
        <w:div w:id="1335842433">
          <w:marLeft w:val="0"/>
          <w:marRight w:val="0"/>
          <w:marTop w:val="0"/>
          <w:marBottom w:val="0"/>
          <w:divBdr>
            <w:top w:val="none" w:sz="0" w:space="0" w:color="auto"/>
            <w:left w:val="none" w:sz="0" w:space="0" w:color="auto"/>
            <w:bottom w:val="none" w:sz="0" w:space="0" w:color="auto"/>
            <w:right w:val="none" w:sz="0" w:space="0" w:color="auto"/>
          </w:divBdr>
        </w:div>
        <w:div w:id="615141930">
          <w:marLeft w:val="0"/>
          <w:marRight w:val="0"/>
          <w:marTop w:val="0"/>
          <w:marBottom w:val="0"/>
          <w:divBdr>
            <w:top w:val="none" w:sz="0" w:space="0" w:color="auto"/>
            <w:left w:val="none" w:sz="0" w:space="0" w:color="auto"/>
            <w:bottom w:val="none" w:sz="0" w:space="0" w:color="auto"/>
            <w:right w:val="none" w:sz="0" w:space="0" w:color="auto"/>
          </w:divBdr>
        </w:div>
        <w:div w:id="1154182596">
          <w:marLeft w:val="0"/>
          <w:marRight w:val="0"/>
          <w:marTop w:val="0"/>
          <w:marBottom w:val="0"/>
          <w:divBdr>
            <w:top w:val="none" w:sz="0" w:space="0" w:color="auto"/>
            <w:left w:val="none" w:sz="0" w:space="0" w:color="auto"/>
            <w:bottom w:val="none" w:sz="0" w:space="0" w:color="auto"/>
            <w:right w:val="none" w:sz="0" w:space="0" w:color="auto"/>
          </w:divBdr>
        </w:div>
        <w:div w:id="693261983">
          <w:marLeft w:val="0"/>
          <w:marRight w:val="0"/>
          <w:marTop w:val="0"/>
          <w:marBottom w:val="0"/>
          <w:divBdr>
            <w:top w:val="none" w:sz="0" w:space="0" w:color="auto"/>
            <w:left w:val="none" w:sz="0" w:space="0" w:color="auto"/>
            <w:bottom w:val="none" w:sz="0" w:space="0" w:color="auto"/>
            <w:right w:val="none" w:sz="0" w:space="0" w:color="auto"/>
          </w:divBdr>
        </w:div>
        <w:div w:id="761997370">
          <w:marLeft w:val="0"/>
          <w:marRight w:val="0"/>
          <w:marTop w:val="0"/>
          <w:marBottom w:val="0"/>
          <w:divBdr>
            <w:top w:val="none" w:sz="0" w:space="0" w:color="auto"/>
            <w:left w:val="none" w:sz="0" w:space="0" w:color="auto"/>
            <w:bottom w:val="none" w:sz="0" w:space="0" w:color="auto"/>
            <w:right w:val="none" w:sz="0" w:space="0" w:color="auto"/>
          </w:divBdr>
        </w:div>
        <w:div w:id="1256984629">
          <w:marLeft w:val="0"/>
          <w:marRight w:val="0"/>
          <w:marTop w:val="0"/>
          <w:marBottom w:val="0"/>
          <w:divBdr>
            <w:top w:val="none" w:sz="0" w:space="0" w:color="auto"/>
            <w:left w:val="none" w:sz="0" w:space="0" w:color="auto"/>
            <w:bottom w:val="none" w:sz="0" w:space="0" w:color="auto"/>
            <w:right w:val="none" w:sz="0" w:space="0" w:color="auto"/>
          </w:divBdr>
        </w:div>
        <w:div w:id="11002929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alacts.justice.bg/Search/Details?actId=XNvEGGknUaZD2rOE9HLtgg%3d%3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5306</Words>
  <Characters>30249</Characters>
  <Application>Microsoft Office Word</Application>
  <DocSecurity>0</DocSecurity>
  <Lines>252</Lines>
  <Paragraphs>70</Paragraphs>
  <ScaleCrop>false</ScaleCrop>
  <Company/>
  <LinksUpToDate>false</LinksUpToDate>
  <CharactersWithSpaces>35485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Lyudmila</dc:creator>
  <cp:lastModifiedBy>Marin Mermerski</cp:lastModifiedBy>
  <cp:revision>2</cp:revision>
  <dcterms:created xsi:type="dcterms:W3CDTF">2026-06-12T11:53:00Z</dcterms:created>
  <dcterms:modified xsi:type="dcterms:W3CDTF">2026-06-12T11:53:00Z</dcterms:modified>
</cp:coreProperties>
</file>